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3836" w14:textId="d713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"Мидың біржола семуін растау қағидаларын және мидың біржола семуі кезінде ағзалардың функцияларын демеу жөніндегі жасанды шараларды тоқтату қағидаларын бекіту туралы" Қазақстан Республикасы Денсаулық сақтау министрінің міндетін атқарушысының 2020 жылғы 27 қазандағы № ҚР ДСМ-156/2020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20 қазандағы № ҚР ДСМ-118 бұйрығы. Қазақстан Республикасының Әділет министрлігінде 2022 жылғы 21 қазанда № 30271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"Мидың біржола семуін растау қағидаларын және мидың біржола семуі кезінде ағзалардың функцияларын демеу жөніндегі жасанды шараларды тоқтату қағидаларын бекіту туралы" Қазақстан Республикасы Денсаулық сақтау министрінің міндетін атқарушының № ҚР ДСМ-156/2020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және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Осы қағидалар "Халық денсаулығы және денсаулық сақтау жүйесі туралы" Қазақстан Республикасының Кодексі (бұдан әрі – Кодекс) 153-бабының </w:t>
      </w:r>
      <w:r>
        <w:rPr>
          <w:rFonts w:ascii="Times New Roman"/>
          <w:b w:val="false"/>
          <w:i w:val="false"/>
          <w:color w:val="000000"/>
          <w:sz w:val="28"/>
        </w:rPr>
        <w:t>4-тармағына</w:t>
      </w:r>
      <w:r>
        <w:rPr>
          <w:rFonts w:ascii="Times New Roman"/>
          <w:b w:val="false"/>
          <w:i w:val="false"/>
          <w:color w:val="000000"/>
          <w:sz w:val="28"/>
        </w:rPr>
        <w:t xml:space="preserve"> және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мидың біржола семуін растау тәртібін (бұдан әрі – Қағидалар)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"3. Мидың біржола семуін растау үшін денсаулық сақтау ұйымы басшысының бұйрығымен кемінде 3 (үш) адамның қатысуымен тұрақты жұмыс істейтін консилиумның дербес құрамы: денсаулық сақтау ұйымының басшысы немесе медициналық бөлім бойынша орынбасары тұлғасында консилиумның төрағасы, мамандығы бойынша кемінде 5 (бес) жыл жұмыс тәжірибесі бар невролог немесе нейрохирург, мамандығы бойынша кемінде 5 (бес) жыл жұмыс тәжірибесі бар анестезиолог-реаниматолог бекітіледі. </w:t>
      </w:r>
    </w:p>
    <w:bookmarkEnd w:id="4"/>
    <w:bookmarkStart w:name="z9" w:id="5"/>
    <w:p>
      <w:pPr>
        <w:spacing w:after="0"/>
        <w:ind w:left="0"/>
        <w:jc w:val="both"/>
      </w:pPr>
      <w:r>
        <w:rPr>
          <w:rFonts w:ascii="Times New Roman"/>
          <w:b w:val="false"/>
          <w:i w:val="false"/>
          <w:color w:val="000000"/>
          <w:sz w:val="28"/>
        </w:rPr>
        <w:t xml:space="preserve">
      Арнайы зерттеулер жүргізу кезінде (электроэнцефалографиямен тіркеу, ангиография) консилиум құрамына мамандығы бойынша кемінде 5 (бес) жыл жұмыс тәжірибесі бар тиісті бейінді маман, оның ішінде консультациялық негізде басқа медициналық ұйымдардан шақырылған мамандар енгізіледі. </w:t>
      </w:r>
    </w:p>
    <w:bookmarkEnd w:id="5"/>
    <w:bookmarkStart w:name="z10" w:id="6"/>
    <w:p>
      <w:pPr>
        <w:spacing w:after="0"/>
        <w:ind w:left="0"/>
        <w:jc w:val="both"/>
      </w:pPr>
      <w:r>
        <w:rPr>
          <w:rFonts w:ascii="Times New Roman"/>
          <w:b w:val="false"/>
          <w:i w:val="false"/>
          <w:color w:val="000000"/>
          <w:sz w:val="28"/>
        </w:rPr>
        <w:t>
      Консилиумға ағзаларды алу және трансплантаттауға қатысатын бейінді мамандар енгізілмейді.".</w:t>
      </w:r>
    </w:p>
    <w:bookmarkEnd w:id="6"/>
    <w:bookmarkStart w:name="z11"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10"/>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денсаулық сақтау вице-министріне жүктелсін .</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