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8832" w14:textId="4058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27 қазандағы № 399/НҚ бұйрығы. Қазақстан Республикасының Әділет министрлігінде 2022 жылғы 31 қазанда № 30354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мен толықтыру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3)осы бұйрық Қазақстан Республикасының Әділет министрлігінде мемлекеттік тіркелгеннен кейін күнтізбелік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2022 жылғы 27 қазандағы</w:t>
            </w:r>
            <w:r>
              <w:br/>
            </w:r>
            <w:r>
              <w:rPr>
                <w:rFonts w:ascii="Times New Roman"/>
                <w:b w:val="false"/>
                <w:i w:val="false"/>
                <w:color w:val="000000"/>
                <w:sz w:val="20"/>
              </w:rPr>
              <w:t>№ 399/НҚ Бұйрықпен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өзгерістер мен толықтыру енгізілетін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"Электрондық ақпараттық ресурстардың резервтік көшірмелерін электрондық ақпараттық ресурстарды резервтiк сақтаудың бірыңғай платформасына беру қағидаларын бекіту туралы" Қазақстан Республикасының Қорғаныс және аэроғарыш өнеркәсібі министрінің 2018 жылғы 16 наурыздағы № 45/НҚ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16883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қағидаларын бекіту туралы";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17-бабы </w:t>
      </w:r>
      <w:r>
        <w:rPr>
          <w:rFonts w:ascii="Times New Roman"/>
          <w:b w:val="false"/>
          <w:i w:val="false"/>
          <w:color w:val="000000"/>
          <w:sz w:val="28"/>
        </w:rPr>
        <w:t>2-1-тармағының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 бекітілсін.";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ақпараттық ресурстардың резервтік көшірмелерін электрондық ақпараттық ресурстарды резервтік сақтаудың бірыңғай платформасына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қағидалары (бұдан әрі – Қағидалар) "Ақпараттандыру туралы" Қазақстан Республикасы Заңының (бұдан әрі – Заң) 17-бабы </w:t>
      </w:r>
      <w:r>
        <w:rPr>
          <w:rFonts w:ascii="Times New Roman"/>
          <w:b w:val="false"/>
          <w:i w:val="false"/>
          <w:color w:val="000000"/>
          <w:sz w:val="28"/>
        </w:rPr>
        <w:t>2-1-тармағының</w:t>
      </w:r>
      <w:r>
        <w:rPr>
          <w:rFonts w:ascii="Times New Roman"/>
          <w:b w:val="false"/>
          <w:i w:val="false"/>
          <w:color w:val="000000"/>
          <w:sz w:val="28"/>
        </w:rPr>
        <w:t xml:space="preserve"> 4) тармақшасының негізінде әзірленді және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берудің тәртібі мен мерзімдерін.";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 қамтылған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p>
      <w:pPr>
        <w:spacing w:after="0"/>
        <w:ind w:left="0"/>
        <w:jc w:val="both"/>
      </w:pPr>
      <w:r>
        <w:rPr>
          <w:rFonts w:ascii="Times New Roman"/>
          <w:b w:val="false"/>
          <w:i w:val="false"/>
          <w:color w:val="000000"/>
          <w:sz w:val="28"/>
        </w:rPr>
        <w:t>
      3) жедел резервтеу – қосымша бағдарламалық және техникалық құралдарды пайдалану және оларды белсенді режимде ұстау және (немесе) нақты уақыт режимінде (немесе 1 сағатқа кідірумен нақты уақытқа жақын) өзгерістерді беруді және ақпараттың сақталуын қамтамасыз ету;</w:t>
      </w:r>
    </w:p>
    <w:p>
      <w:pPr>
        <w:spacing w:after="0"/>
        <w:ind w:left="0"/>
        <w:jc w:val="both"/>
      </w:pPr>
      <w:r>
        <w:rPr>
          <w:rFonts w:ascii="Times New Roman"/>
          <w:b w:val="false"/>
          <w:i w:val="false"/>
          <w:color w:val="000000"/>
          <w:sz w:val="28"/>
        </w:rPr>
        <w:t>
      4) мемлекеттік техникалық қызмет (бұдан әрі – "МТҚ" АҚ)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5) резервтік көшірме – резервтік көшірме – жоғалту, зақымдау, бұзу, немесе заңсыз өзгерту, жою жағдайында деректердің бастапқы және қажет болған жағдайда олардың орналасқан жаңа орнын қалпына келтіру үшін жобаланған электрондық тасымалдағышта мәліметтер базасы көшірмесін және қажет болған жағдайда қолданбалы бағдарламалық қамтылым жасау процесін сәтті аяқтаудың нәтижесі;</w:t>
      </w:r>
    </w:p>
    <w:p>
      <w:pPr>
        <w:spacing w:after="0"/>
        <w:ind w:left="0"/>
        <w:jc w:val="both"/>
      </w:pPr>
      <w:r>
        <w:rPr>
          <w:rFonts w:ascii="Times New Roman"/>
          <w:b w:val="false"/>
          <w:i w:val="false"/>
          <w:color w:val="000000"/>
          <w:sz w:val="28"/>
        </w:rPr>
        <w:t>
      6) ұзақ мерзімді сақтау – электрондық ақпараттық ресурстардың резервтік көшірмелерін екі жылдан арттық сақтау мерзімімен электрондық ақпараттық ресурстарды сақтаудың бірыңғай ұлттық резервтік платформасына бір реттік беру;</w:t>
      </w:r>
    </w:p>
    <w:p>
      <w:pPr>
        <w:spacing w:after="0"/>
        <w:ind w:left="0"/>
        <w:jc w:val="both"/>
      </w:pPr>
      <w:r>
        <w:rPr>
          <w:rFonts w:ascii="Times New Roman"/>
          <w:b w:val="false"/>
          <w:i w:val="false"/>
          <w:color w:val="000000"/>
          <w:sz w:val="28"/>
        </w:rPr>
        <w:t>
      7) іске қосусыз резервтеу – деректерді қалпына келтіру мүмкіндігін қамтамасыз ету мақсатында жұмыс істеп тұрған немесе сөндірілген электрондық ақпараттық ресурстан операциялық жүйе құралдарымен резервтік көшірме жасау;</w:t>
      </w:r>
    </w:p>
    <w:p>
      <w:pPr>
        <w:spacing w:after="0"/>
        <w:ind w:left="0"/>
        <w:jc w:val="both"/>
      </w:pPr>
      <w:r>
        <w:rPr>
          <w:rFonts w:ascii="Times New Roman"/>
          <w:b w:val="false"/>
          <w:i w:val="false"/>
          <w:color w:val="000000"/>
          <w:sz w:val="28"/>
        </w:rPr>
        <w:t>
      8) электрондық ақпараттық ресурстарды сақтаудың бірыңғай ұлттық резервтік платформасы (бұдан әрі – БҰРП) – электрондық ақпараттық ресурстардың сақталуын қамтамасыз ету және қажет болған жағдайда деректерді қалпына келтіру мақсатында, олардың резервтік көшірмелерін сақтауға арналған аппараттық-бағдарламалық кешен.";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7" w:id="10"/>
    <w:p>
      <w:pPr>
        <w:spacing w:after="0"/>
        <w:ind w:left="0"/>
        <w:jc w:val="both"/>
      </w:pPr>
      <w:r>
        <w:rPr>
          <w:rFonts w:ascii="Times New Roman"/>
          <w:b w:val="false"/>
          <w:i w:val="false"/>
          <w:color w:val="000000"/>
          <w:sz w:val="28"/>
        </w:rPr>
        <w:t>
      "2-тарау Электрондық ақпараттық ресурстардың резервтік көшірмелерін электрондық ақпараттық ресурстарды сақтаудың бірыңғай ұлттық резервтік платформасына беру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9" w:id="11"/>
    <w:p>
      <w:pPr>
        <w:spacing w:after="0"/>
        <w:ind w:left="0"/>
        <w:jc w:val="both"/>
      </w:pPr>
      <w:r>
        <w:rPr>
          <w:rFonts w:ascii="Times New Roman"/>
          <w:b w:val="false"/>
          <w:i w:val="false"/>
          <w:color w:val="000000"/>
          <w:sz w:val="28"/>
        </w:rPr>
        <w:t>
      "5. "МТҚ" АҚ АКИАМО иелеріне ЭАР резервтік көшірмелерін БҰРП-ға беру қажеттілігі туралы ақпаратты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31" w:id="12"/>
    <w:p>
      <w:pPr>
        <w:spacing w:after="0"/>
        <w:ind w:left="0"/>
        <w:jc w:val="both"/>
      </w:pPr>
      <w:r>
        <w:rPr>
          <w:rFonts w:ascii="Times New Roman"/>
          <w:b w:val="false"/>
          <w:i w:val="false"/>
          <w:color w:val="000000"/>
          <w:sz w:val="28"/>
        </w:rPr>
        <w:t>
      "6. АКИАМО иелері "МТҚ" АҚ-дан ақпаратты алған сәттен бастап 15 (он бес) жұмыс күннен кешіктірмей "МТҚ" АҚ-ға әрбір ЭАР бойынша:";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3" w:id="13"/>
    <w:p>
      <w:pPr>
        <w:spacing w:after="0"/>
        <w:ind w:left="0"/>
        <w:jc w:val="both"/>
      </w:pPr>
      <w:r>
        <w:rPr>
          <w:rFonts w:ascii="Times New Roman"/>
          <w:b w:val="false"/>
          <w:i w:val="false"/>
          <w:color w:val="000000"/>
          <w:sz w:val="28"/>
        </w:rPr>
        <w:t>
      "7. Занның 6-бабының 4) тармақшасына сәйкес бекітілетін АКИАМО тізбесіне (бұдан әрі – Тізбе) және әрбір АКИАМО иелерінен алынған ақпарат негізінде "МТҚ" АҚ уәкілетті органмен келісім бойынша БҰРП-ға беру үшін ЭАР резервтік көшірудің мерзімділігін белгілейді.";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35" w:id="14"/>
    <w:p>
      <w:pPr>
        <w:spacing w:after="0"/>
        <w:ind w:left="0"/>
        <w:jc w:val="both"/>
      </w:pPr>
      <w:r>
        <w:rPr>
          <w:rFonts w:ascii="Times New Roman"/>
          <w:b w:val="false"/>
          <w:i w:val="false"/>
          <w:color w:val="000000"/>
          <w:sz w:val="28"/>
        </w:rPr>
        <w:t>
      "8. "МТҚ" АҚ АКИАМО иелеріне 20 (жиырма) жұмыс күн ішінде танысу мен орындау үшін жазбаша ресми түрде мынадай мәліметтер жолдайды:";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15"/>
    <w:p>
      <w:pPr>
        <w:spacing w:after="0"/>
        <w:ind w:left="0"/>
        <w:jc w:val="both"/>
      </w:pPr>
      <w:r>
        <w:rPr>
          <w:rFonts w:ascii="Times New Roman"/>
          <w:b w:val="false"/>
          <w:i w:val="false"/>
          <w:color w:val="000000"/>
          <w:sz w:val="28"/>
        </w:rPr>
        <w:t>
      "9. "МТҚ" АҚ резервтік көшірмелерін беру үшін АҚҰҮО АКИАМО иелеріне АҚҰҮО-ға қолжетімділік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9" w:id="16"/>
    <w:p>
      <w:pPr>
        <w:spacing w:after="0"/>
        <w:ind w:left="0"/>
        <w:jc w:val="both"/>
      </w:pPr>
      <w:r>
        <w:rPr>
          <w:rFonts w:ascii="Times New Roman"/>
          <w:b w:val="false"/>
          <w:i w:val="false"/>
          <w:color w:val="000000"/>
          <w:sz w:val="28"/>
        </w:rPr>
        <w:t>
      "10. АКИАМО иелері өз қаражаты есебінен, АКИАМО иелерінің барлық инфрақұрылымының толық жоғалту (жойылу) жағдайларын есепке ала отырып, БҰРП-да сақталатын резервтік көшірмелерді АКИАМО-ның қалпына келтіруі үшін жеткілікті көлемде, БҰРП-ға ("МТҚ" АҚ) ЭАР резервтік көшірмелерін (сондай-ақ ЭАР-ға құжаттама, нұсқаулық көшірмелерін, конфигурация файлдарын және тағы басқа) дербес беруді ұйымдастырады. АКИАМО-ның резервтік көшірмелерінің берілуі, БҰРП-ға резервтік көшірмелерді қабылдау уақытша кейінге шегеру жағдайларынан басқа, "МТҚ" АҚ-дан ресми хабарлама алған күннен бастап 20 (жиырма) жұмыс күн ішінде іске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1" w:id="17"/>
    <w:p>
      <w:pPr>
        <w:spacing w:after="0"/>
        <w:ind w:left="0"/>
        <w:jc w:val="both"/>
      </w:pPr>
      <w:r>
        <w:rPr>
          <w:rFonts w:ascii="Times New Roman"/>
          <w:b w:val="false"/>
          <w:i w:val="false"/>
          <w:color w:val="000000"/>
          <w:sz w:val="28"/>
        </w:rPr>
        <w:t>
      "11. Резервтік көшірме шифрланған түрде берілген жағдайда, шифрлау кілттері мен құралды шифрлау жүргізілген құралдар шифрді ашу үшін ЭАР иелері жағында барлық инфрақұрылым жоғалған жағдайда қалпына келтіру мүмкіндігі үшін электрондық түрде "МТҚ" АҚ-ға беруге жатады.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абзацы мынадай редакцияда жазылсын:</w:t>
      </w:r>
    </w:p>
    <w:bookmarkStart w:name="z43" w:id="18"/>
    <w:p>
      <w:pPr>
        <w:spacing w:after="0"/>
        <w:ind w:left="0"/>
        <w:jc w:val="both"/>
      </w:pPr>
      <w:r>
        <w:rPr>
          <w:rFonts w:ascii="Times New Roman"/>
          <w:b w:val="false"/>
          <w:i w:val="false"/>
          <w:color w:val="000000"/>
          <w:sz w:val="28"/>
        </w:rPr>
        <w:t>
      "13. "МТҚ" АҚ ЭАР резервтік көшірмелерін қабылдауды:";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ЭАР резервтік көшірмелерін қабылдауды уақытша тоқтату үшін негіз "МТҚ" АҚ уәкілетті орган мен АКИАМО иесіне себебін көрсете отырып ЭАР резервтік көшірмелерін беру процесін тоқтата тұру қажеттілігі туралы жіберген ақпарат болып табылады. ЭАР резервтік көшірмелерін қабылдауды уақытша тоқтату мерзімі уәкілетті органмен келісім бойынша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жағдайлар жойылғанға дейін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7" w:id="19"/>
    <w:p>
      <w:pPr>
        <w:spacing w:after="0"/>
        <w:ind w:left="0"/>
        <w:jc w:val="both"/>
      </w:pPr>
      <w:r>
        <w:rPr>
          <w:rFonts w:ascii="Times New Roman"/>
          <w:b w:val="false"/>
          <w:i w:val="false"/>
          <w:color w:val="000000"/>
          <w:sz w:val="28"/>
        </w:rPr>
        <w:t>
      "3-тарау. Электронды ақпараттық ресурстардың резервті көшірмелерін электрондық ақпараттық ресурстарды сақтаудың бірыңғай ұлттық резервтік платформасына беру мерзімдері";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49" w:id="20"/>
    <w:p>
      <w:pPr>
        <w:spacing w:after="0"/>
        <w:ind w:left="0"/>
        <w:jc w:val="both"/>
      </w:pPr>
      <w:r>
        <w:rPr>
          <w:rFonts w:ascii="Times New Roman"/>
          <w:b w:val="false"/>
          <w:i w:val="false"/>
          <w:color w:val="000000"/>
          <w:sz w:val="28"/>
        </w:rPr>
        <w:t>
      "16. ЭАР Тізбеден алынған жағдайда АКИАМО иесі "МТҚ" АҚ-дан ақпарат алған күннен бастап 24 сағат ішінде АҚҰҮО-ға ЭАР резервтік көшірмелерін беруді тоқтатады.";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 Қорғаныс және аэроғарыш өнеркәсібі министрінің 2018 жылғы 28 наурыздағы № 52/НҚ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17019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7) тармақшасына сәйкес әзірленді және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8" w:id="21"/>
    <w:p>
      <w:pPr>
        <w:spacing w:after="0"/>
        <w:ind w:left="0"/>
        <w:jc w:val="both"/>
      </w:pPr>
      <w:r>
        <w:rPr>
          <w:rFonts w:ascii="Times New Roman"/>
          <w:b w:val="false"/>
          <w:i w:val="false"/>
          <w:color w:val="000000"/>
          <w:sz w:val="28"/>
        </w:rPr>
        <w:t>
      2. Осы Қағидаларда мынадай терминдер мен аббревиатуралар пайдаланылады:</w:t>
      </w:r>
    </w:p>
    <w:bookmarkEnd w:id="21"/>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pPr>
        <w:spacing w:after="0"/>
        <w:ind w:left="0"/>
        <w:jc w:val="both"/>
      </w:pPr>
      <w:r>
        <w:rPr>
          <w:rFonts w:ascii="Times New Roman"/>
          <w:b w:val="false"/>
          <w:i w:val="false"/>
          <w:color w:val="000000"/>
          <w:sz w:val="28"/>
        </w:rPr>
        <w:t>
      3) ақпараттандыру объектісінің осалдығы – бағдарламалық немесе аппараттық қамтылымда жұмыс қабілеттілігін бұзуға немесе белгіленген рұқсаттардан тыс қандай болсын заңсыз іс-әрекеттерді орындауға мүмкіндік беретін бағдарламалық немесе аппараттық қамтылымдағы кемшілік;</w:t>
      </w:r>
    </w:p>
    <w:p>
      <w:pPr>
        <w:spacing w:after="0"/>
        <w:ind w:left="0"/>
        <w:jc w:val="both"/>
      </w:pPr>
      <w:r>
        <w:rPr>
          <w:rFonts w:ascii="Times New Roman"/>
          <w:b w:val="false"/>
          <w:i w:val="false"/>
          <w:color w:val="000000"/>
          <w:sz w:val="28"/>
        </w:rPr>
        <w:t>
      4) ақпараттық қауіпсіздік жөніндегі техникалық құжаттама – ақпараттандыру объектілерінің және (немесе) ұйымның ақпараттық қауіпсіздікті (бұдан әрі – АҚ) қамтамасыз ету процестеріне қатысты саясатты, қағидаларды, қорғау шараларын белгілейтін құжаттама;</w:t>
      </w:r>
    </w:p>
    <w:p>
      <w:pPr>
        <w:spacing w:after="0"/>
        <w:ind w:left="0"/>
        <w:jc w:val="both"/>
      </w:pPr>
      <w:r>
        <w:rPr>
          <w:rFonts w:ascii="Times New Roman"/>
          <w:b w:val="false"/>
          <w:i w:val="false"/>
          <w:color w:val="000000"/>
          <w:sz w:val="28"/>
        </w:rPr>
        <w:t>
      5) ақпараттық қауіпсіздік оқиғаларын басқару жүйесі – ақпараттандыру объектілері оқиғаларын тіркеу журналын талдау және жинау жолымен ақпараттық қауіпсіздік оқыс оқиғаларын және ақпараттық қауіпсіздік оқиғаларын анықтауды автоматтандыруға арналған бағдарламалық қамтылым немесе аппараттық-бағдарламалық кешен;</w:t>
      </w:r>
    </w:p>
    <w:p>
      <w:pPr>
        <w:spacing w:after="0"/>
        <w:ind w:left="0"/>
        <w:jc w:val="both"/>
      </w:pPr>
      <w:r>
        <w:rPr>
          <w:rFonts w:ascii="Times New Roman"/>
          <w:b w:val="false"/>
          <w:i w:val="false"/>
          <w:color w:val="000000"/>
          <w:sz w:val="28"/>
        </w:rPr>
        <w:t>
      6) ақпараттық қауіпсіздік оқиғаларын басқару жүйесінің агенті – оқиғаларды тіркеу журналын жинау үшін ақпараттандыру объектісінің серверлік жабдығына орнатылған бағдарламалық қамтылым;</w:t>
      </w:r>
    </w:p>
    <w:p>
      <w:pPr>
        <w:spacing w:after="0"/>
        <w:ind w:left="0"/>
        <w:jc w:val="both"/>
      </w:pPr>
      <w:r>
        <w:rPr>
          <w:rFonts w:ascii="Times New Roman"/>
          <w:b w:val="false"/>
          <w:i w:val="false"/>
          <w:color w:val="000000"/>
          <w:sz w:val="28"/>
        </w:rPr>
        <w:t>
      7) ақпараттық қауіпсіздік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p>
      <w:pPr>
        <w:spacing w:after="0"/>
        <w:ind w:left="0"/>
        <w:jc w:val="both"/>
      </w:pPr>
      <w:r>
        <w:rPr>
          <w:rFonts w:ascii="Times New Roman"/>
          <w:b w:val="false"/>
          <w:i w:val="false"/>
          <w:color w:val="000000"/>
          <w:sz w:val="28"/>
        </w:rPr>
        <w:t>
      8)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9) ақпараттық қауіпсіздікті қамтамасыз ету мониторингінің жүйесі – ақпараттық-коммуникациялық технологияларды қауіпсіз пайдалану мониторингін жүргізуге бағытталған ұйымдастырушылық және технологиялық іс-шаралар;</w:t>
      </w:r>
    </w:p>
    <w:p>
      <w:pPr>
        <w:spacing w:after="0"/>
        <w:ind w:left="0"/>
        <w:jc w:val="both"/>
      </w:pPr>
      <w:r>
        <w:rPr>
          <w:rFonts w:ascii="Times New Roman"/>
          <w:b w:val="false"/>
          <w:i w:val="false"/>
          <w:color w:val="000000"/>
          <w:sz w:val="28"/>
        </w:rPr>
        <w:t>
      10) ақпараттық қауіпсіздіктің жедел орталығы (бұдан әрі – АҚЖО) – электрондық ақпараттық ресурстарды, ақпараттық жүйелерді, телекоммуникация желілері мен ақпараттандырудың басқа да объектілерін қорғау жөніндегі қызметті жүзеге асыратын заңды тұлға немесе заңды тұлғаның құрылымдық бөлімшесі;</w:t>
      </w:r>
    </w:p>
    <w:p>
      <w:pPr>
        <w:spacing w:after="0"/>
        <w:ind w:left="0"/>
        <w:jc w:val="both"/>
      </w:pPr>
      <w:r>
        <w:rPr>
          <w:rFonts w:ascii="Times New Roman"/>
          <w:b w:val="false"/>
          <w:i w:val="false"/>
          <w:color w:val="000000"/>
          <w:sz w:val="28"/>
        </w:rPr>
        <w:t>
      11) ақпараттық қауіпсіздіктің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тиісінше жұмыс істеуіне қатер төндіретін және (немесе) электрондық ақпараттық ресурстарды заңсыз алу, көшірмесін түсіріп алу, тарату, түрлендіру, жою немесе бұғаттау үшін жағдай жасайтын іркілістер;</w:t>
      </w:r>
    </w:p>
    <w:p>
      <w:pPr>
        <w:spacing w:after="0"/>
        <w:ind w:left="0"/>
        <w:jc w:val="both"/>
      </w:pPr>
      <w:r>
        <w:rPr>
          <w:rFonts w:ascii="Times New Roman"/>
          <w:b w:val="false"/>
          <w:i w:val="false"/>
          <w:color w:val="000000"/>
          <w:sz w:val="28"/>
        </w:rPr>
        <w:t>
      12 ) мемлекеттік-техникалық қызмет (бұдан әрі – "МТҚ" АҚ)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13)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 қамтылған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p>
      <w:pPr>
        <w:spacing w:after="0"/>
        <w:ind w:left="0"/>
        <w:jc w:val="both"/>
      </w:pPr>
      <w:r>
        <w:rPr>
          <w:rFonts w:ascii="Times New Roman"/>
          <w:b w:val="false"/>
          <w:i w:val="false"/>
          <w:color w:val="000000"/>
          <w:sz w:val="28"/>
        </w:rPr>
        <w:t>
      14)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p>
      <w:pPr>
        <w:spacing w:after="0"/>
        <w:ind w:left="0"/>
        <w:jc w:val="both"/>
      </w:pPr>
      <w:r>
        <w:rPr>
          <w:rFonts w:ascii="Times New Roman"/>
          <w:b w:val="false"/>
          <w:i w:val="false"/>
          <w:color w:val="000000"/>
          <w:sz w:val="28"/>
        </w:rPr>
        <w:t>
      15) оқиғаларды тіркеу журналдарын жинау жүйесі – ақпараттандыру объектілері оқиғаларын тіркеу журналдарының орталықтандырылған жинағын, олардың сақталуын және одан әрі ақпараттық қауіпсіздік оқиғаларын басқару жүйесіне беруді қамтамасыз ететін аппараттық-бағдарламалық кешен;</w:t>
      </w:r>
    </w:p>
    <w:p>
      <w:pPr>
        <w:spacing w:after="0"/>
        <w:ind w:left="0"/>
        <w:jc w:val="both"/>
      </w:pPr>
      <w:r>
        <w:rPr>
          <w:rFonts w:ascii="Times New Roman"/>
          <w:b w:val="false"/>
          <w:i w:val="false"/>
          <w:color w:val="000000"/>
          <w:sz w:val="28"/>
        </w:rPr>
        <w:t>
      16) "электрондық үкіметтің" ақпараттандыру объектілері (бұдан әрі – ЭҮ АО) – мемлекеттік функцияларды жүзеге асыру және мемлекеттік қызметтерді көрсету, мемлекеттік электрондық ақпараттық ресурстарды қалыптастыруға арналған мемлекеттік электрондық ақпараттық ресурстар, мемлекеттік органдардың бағдарламалық қамтамасыз етуі, мемлекеттік органның интернет-ресурстары, "электрондық үкіметтің" ақпараттық-коммуникациялық инфрақұрылым объектілері, оның ішінде өзге тұлғалардың ақпараттандыру объектілері;</w:t>
      </w:r>
    </w:p>
    <w:p>
      <w:pPr>
        <w:spacing w:after="0"/>
        <w:ind w:left="0"/>
        <w:jc w:val="both"/>
      </w:pPr>
      <w:r>
        <w:rPr>
          <w:rFonts w:ascii="Times New Roman"/>
          <w:b w:val="false"/>
          <w:i w:val="false"/>
          <w:color w:val="000000"/>
          <w:sz w:val="28"/>
        </w:rPr>
        <w:t>
      17) "электрондық үкіметтің" ақпараттандыру объектілерінің ақпараттық қауіпсіздігін қамтамасыз ету мониторингі (бұдан әрі – АҚҚМ) – АҚ қауіп-қатерлері мен оқыс оқиғаларын анықтау арқылы ЭҮ АО АҚ қамтамасыз ету бойынша техникалық және ұйымдастыру іс-шараларын "электрондық үкіметтің" ақпараттандыру объектілерінің иелері және (немесе) меншік иелерімен іске асырудың толықтығы мен сапасын қадағалау.</w:t>
      </w:r>
    </w:p>
    <w:p>
      <w:pPr>
        <w:spacing w:after="0"/>
        <w:ind w:left="0"/>
        <w:jc w:val="both"/>
      </w:pPr>
      <w:r>
        <w:rPr>
          <w:rFonts w:ascii="Times New Roman"/>
          <w:b w:val="false"/>
          <w:i w:val="false"/>
          <w:color w:val="000000"/>
          <w:sz w:val="28"/>
        </w:rPr>
        <w:t>
      18) "электрондық үкіметтің" архитектуралық порталы – мемлекеттік органдардың ақпараттандыру саласында мониорингтеу, талдау және жоспарлау үшін одан әрі пайдалануы мақсатында "электрондық үкіметтің" ақпараттандыру объектілері туралы мәліметтерді, "электрондық үкіметтің" архитектурасын есепке алуды, сақтауды және жүйелеуді жүзеге асыруға арналған ақпараттандыру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АҚҚМ-ны Ақпараттық қауіпсіздіктің ұлттық үйлестіру орталығының (бұдан әрі – АҚҰҮО) міндеттері мен функцияларын іске асыратын "МТҚ" АҚ Заңның 14-бабының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АҚҰҮО АҚҚМ жүйесі арқылы жүргізеді және мынадай жұмыс түрлерін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2" w:id="22"/>
    <w:p>
      <w:pPr>
        <w:spacing w:after="0"/>
        <w:ind w:left="0"/>
        <w:jc w:val="both"/>
      </w:pPr>
      <w:r>
        <w:rPr>
          <w:rFonts w:ascii="Times New Roman"/>
          <w:b w:val="false"/>
          <w:i w:val="false"/>
          <w:color w:val="000000"/>
          <w:sz w:val="28"/>
        </w:rPr>
        <w:t>
      6. АКИАМО-ға жатқызылған ЭҮ АО АҚҚМ Қазақстан Республикасының Ұлттық қауіпсіздік комитеті (бұдан әрі – ҚР ҰҚК) мен "МТҚ" АҚ арасындағы шарттық қатынастар негізінде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Start w:name="z64" w:id="23"/>
    <w:p>
      <w:pPr>
        <w:spacing w:after="0"/>
        <w:ind w:left="0"/>
        <w:jc w:val="both"/>
      </w:pPr>
      <w:r>
        <w:rPr>
          <w:rFonts w:ascii="Times New Roman"/>
          <w:b w:val="false"/>
          <w:i w:val="false"/>
          <w:color w:val="000000"/>
          <w:sz w:val="28"/>
        </w:rPr>
        <w:t>
      7. "МТҚ" АҚ АҚҚМ жүргізу үшін бастапқы ақпарат ретінде "электрондық үкімет" архитектуралық порталынан АҚҚМ объектісі туралы мәліметтерді, сондай-ақ сервистік бағдарламалық өнімнің, "электрондық үкіметтің" ақпараттық-коммуникациялық платформасының, мемлекеттік органның интернет-ресурсының және ақпараттық жүйенің ақпараттық қауіпсіздік талаптарына сәйкестігіне сынақ жүргізу кезеңдерінен алынған мәліметтерді қолданады, оның ішінде: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АҚҚМ объектісінің меншік иесі немесе иеленушісі АҚҚМ объектісінің өнеркәсіптік пайдалануға енгізілгені немесе пайдаланудың тоқтатылғаны туралы өнеркәсіптік пайдалануға енгізілген күннен бастап 10 жұмыс күні ішінде немесе пайдаланудың тоқтатылуы туралы ресми хатпен "МТҚ" АҚ-ға хабарлайды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ЭҮ АО туралы мәліметті қағаз және электронды түрде ұсынады (бұдан әрі –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8" w:id="24"/>
    <w:p>
      <w:pPr>
        <w:spacing w:after="0"/>
        <w:ind w:left="0"/>
        <w:jc w:val="both"/>
      </w:pPr>
      <w:r>
        <w:rPr>
          <w:rFonts w:ascii="Times New Roman"/>
          <w:b w:val="false"/>
          <w:i w:val="false"/>
          <w:color w:val="000000"/>
          <w:sz w:val="28"/>
        </w:rPr>
        <w:t>
      9. "МТҚ" АҚ АҚОМ бойынша жұмыстар жүргізу кестесін әзірлейді және оны ҚР ҰҚК-пен келіседі.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0" w:id="25"/>
    <w:p>
      <w:pPr>
        <w:spacing w:after="0"/>
        <w:ind w:left="0"/>
        <w:jc w:val="both"/>
      </w:pPr>
      <w:r>
        <w:rPr>
          <w:rFonts w:ascii="Times New Roman"/>
          <w:b w:val="false"/>
          <w:i w:val="false"/>
          <w:color w:val="000000"/>
          <w:sz w:val="28"/>
        </w:rPr>
        <w:t>
      10. "МТҚ" АҚ АҚҚМ жүргізу кезінде:</w:t>
      </w:r>
    </w:p>
    <w:bookmarkEnd w:id="25"/>
    <w:p>
      <w:pPr>
        <w:spacing w:after="0"/>
        <w:ind w:left="0"/>
        <w:jc w:val="both"/>
      </w:pPr>
      <w:r>
        <w:rPr>
          <w:rFonts w:ascii="Times New Roman"/>
          <w:b w:val="false"/>
          <w:i w:val="false"/>
          <w:color w:val="000000"/>
          <w:sz w:val="28"/>
        </w:rPr>
        <w:t>
      1) АҚ оқыс оқиғаларына ден қою мониторингі шеңберінде:</w:t>
      </w:r>
    </w:p>
    <w:p>
      <w:pPr>
        <w:spacing w:after="0"/>
        <w:ind w:left="0"/>
        <w:jc w:val="both"/>
      </w:pPr>
      <w:r>
        <w:rPr>
          <w:rFonts w:ascii="Times New Roman"/>
          <w:b w:val="false"/>
          <w:i w:val="false"/>
          <w:color w:val="000000"/>
          <w:sz w:val="28"/>
        </w:rPr>
        <w:t>
      АҚҰҮО АҚ оқиғаларын басқару жүйесіне жіберу үшін қажетті оқиғаларды тіркеу журналының тізбесін анықтауға АҚҚМ объектілерін талдауды;</w:t>
      </w:r>
    </w:p>
    <w:p>
      <w:pPr>
        <w:spacing w:after="0"/>
        <w:ind w:left="0"/>
        <w:jc w:val="both"/>
      </w:pPr>
      <w:r>
        <w:rPr>
          <w:rFonts w:ascii="Times New Roman"/>
          <w:b w:val="false"/>
          <w:i w:val="false"/>
          <w:color w:val="000000"/>
          <w:sz w:val="28"/>
        </w:rPr>
        <w:t>
      АҚҚМ объектісінің оқиғаларды тіркеу журналын жинаудың жүйесіне және қажет болған жағдайда АҚҚМ объектісінің меншік иесі немесе иеленушісінің өзге ақпараттық-коммуникациялық инфрақұрылым объектілеріне АҚ оқиғаларын басқару жүйелерінің агентін орнатуды;</w:t>
      </w:r>
    </w:p>
    <w:p>
      <w:pPr>
        <w:spacing w:after="0"/>
        <w:ind w:left="0"/>
        <w:jc w:val="both"/>
      </w:pPr>
      <w:r>
        <w:rPr>
          <w:rFonts w:ascii="Times New Roman"/>
          <w:b w:val="false"/>
          <w:i w:val="false"/>
          <w:color w:val="000000"/>
          <w:sz w:val="28"/>
        </w:rPr>
        <w:t>
      АҚҚМ объектісінің оқиғаларын және АҚҰҮО АҚ оқиғаларын басқару жүйесіндегі оған жататын ақпаратты қорғау құралдарын тіркеу журналдарын жинауды, АҚ оқиғаларын мен АҚ оқыс оқиғаларын анықтау мақсатында оларды өңдеуді және талдауды;</w:t>
      </w:r>
    </w:p>
    <w:p>
      <w:pPr>
        <w:spacing w:after="0"/>
        <w:ind w:left="0"/>
        <w:jc w:val="both"/>
      </w:pPr>
      <w:r>
        <w:rPr>
          <w:rFonts w:ascii="Times New Roman"/>
          <w:b w:val="false"/>
          <w:i w:val="false"/>
          <w:color w:val="000000"/>
          <w:sz w:val="28"/>
        </w:rPr>
        <w:t>
      АҚОМ объектілерінде анықталған АҚ оқиғаларын немесе АҚ оқыс оқиғаларын бастапқы талдауды;</w:t>
      </w:r>
    </w:p>
    <w:p>
      <w:pPr>
        <w:spacing w:after="0"/>
        <w:ind w:left="0"/>
        <w:jc w:val="both"/>
      </w:pPr>
      <w:r>
        <w:rPr>
          <w:rFonts w:ascii="Times New Roman"/>
          <w:b w:val="false"/>
          <w:i w:val="false"/>
          <w:color w:val="000000"/>
          <w:sz w:val="28"/>
        </w:rPr>
        <w:t xml:space="preserve">
      АҚ оқыс оқиғалары туралы деректер тізбесін (бұдан әрі – Деректер тізбесі) ұсынумен АҚ оқиғасы немесе АҚ оқыс оқиғасы анықталған сәттен бастап 30 минут ішінде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АҚОМ объектісінің АҚ қамтамасыз етуге жауапты тұлғаларын хабардар етуді;</w:t>
      </w:r>
    </w:p>
    <w:p>
      <w:pPr>
        <w:spacing w:after="0"/>
        <w:ind w:left="0"/>
        <w:jc w:val="both"/>
      </w:pPr>
      <w:r>
        <w:rPr>
          <w:rFonts w:ascii="Times New Roman"/>
          <w:b w:val="false"/>
          <w:i w:val="false"/>
          <w:color w:val="000000"/>
          <w:sz w:val="28"/>
        </w:rPr>
        <w:t>
      АҚОМ объектісінің меншік иесі мен иеленушісіне АҚ оқыс оқиғаларының таралуын тоқтата тұру бойынша бастапқы ұсыныстар беруді;</w:t>
      </w:r>
    </w:p>
    <w:p>
      <w:pPr>
        <w:spacing w:after="0"/>
        <w:ind w:left="0"/>
        <w:jc w:val="both"/>
      </w:pPr>
      <w:r>
        <w:rPr>
          <w:rFonts w:ascii="Times New Roman"/>
          <w:b w:val="false"/>
          <w:i w:val="false"/>
          <w:color w:val="000000"/>
          <w:sz w:val="28"/>
        </w:rPr>
        <w:t>
      АҚ оқыс оқиғаларына ден қою шеңберінде қажет болған жағдайда, "МТҚ" АҚ қызметкерін АҚОМ ақпараттандыру объектілері орналасқан жерге бағыттауды (қажеттілікті ҚР ҰҚК немесе "МТҚ" АҚ дербес айқындайды);</w:t>
      </w:r>
    </w:p>
    <w:p>
      <w:pPr>
        <w:spacing w:after="0"/>
        <w:ind w:left="0"/>
        <w:jc w:val="both"/>
      </w:pPr>
      <w:r>
        <w:rPr>
          <w:rFonts w:ascii="Times New Roman"/>
          <w:b w:val="false"/>
          <w:i w:val="false"/>
          <w:color w:val="000000"/>
          <w:sz w:val="28"/>
        </w:rPr>
        <w:t>
      АҚОМ объектісінің меншік иесі немесе иеленушісінің АҚ оқыс оқиғасын немесе уәкілетті тұлғаның себептер мен салдарларды жоймауы туралы АҚ оқыс оқиғасы анықталған сәттен бастап 75 сағат өткеннен кейін ҚР ҰҚК-ны хабардар етуді;</w:t>
      </w:r>
    </w:p>
    <w:p>
      <w:pPr>
        <w:spacing w:after="0"/>
        <w:ind w:left="0"/>
        <w:jc w:val="both"/>
      </w:pPr>
      <w:r>
        <w:rPr>
          <w:rFonts w:ascii="Times New Roman"/>
          <w:b w:val="false"/>
          <w:i w:val="false"/>
          <w:color w:val="000000"/>
          <w:sz w:val="28"/>
        </w:rPr>
        <w:t>
      2) қорғауды қамтамасыз ету мониторингі шеңберінде:</w:t>
      </w:r>
    </w:p>
    <w:p>
      <w:pPr>
        <w:spacing w:after="0"/>
        <w:ind w:left="0"/>
        <w:jc w:val="both"/>
      </w:pPr>
      <w:r>
        <w:rPr>
          <w:rFonts w:ascii="Times New Roman"/>
          <w:b w:val="false"/>
          <w:i w:val="false"/>
          <w:color w:val="000000"/>
          <w:sz w:val="28"/>
        </w:rPr>
        <w:t>
      АҚОМ бойынша жұмыстар жүргізу кестесіне сәйкес АҚОМ объектілерін, оның ішінде АҚОМ объектісі орналасқан локалды есептеуіш желімен түйіндесетін локалды есептеу желісін (бар болса) осалдықтардың бар-жоғы мәніне зерттеп-қарау (бұдан әрі – осалдықтарға зерттеп-қарау):</w:t>
      </w:r>
    </w:p>
    <w:p>
      <w:pPr>
        <w:spacing w:after="0"/>
        <w:ind w:left="0"/>
        <w:jc w:val="both"/>
      </w:pPr>
      <w:r>
        <w:rPr>
          <w:rFonts w:ascii="Times New Roman"/>
          <w:b w:val="false"/>
          <w:i w:val="false"/>
          <w:color w:val="000000"/>
          <w:sz w:val="28"/>
        </w:rPr>
        <w:t>
      "енуге тестілеу" режимінде – жылына 8 рет (4 негізгі, 4 бақылау);</w:t>
      </w:r>
    </w:p>
    <w:p>
      <w:pPr>
        <w:spacing w:after="0"/>
        <w:ind w:left="0"/>
        <w:jc w:val="both"/>
      </w:pPr>
      <w:r>
        <w:rPr>
          <w:rFonts w:ascii="Times New Roman"/>
          <w:b w:val="false"/>
          <w:i w:val="false"/>
          <w:color w:val="000000"/>
          <w:sz w:val="28"/>
        </w:rPr>
        <w:t>
      "жаңартуларды бақылау және конфигурацияларды талдау" режимінде – жылына 2 рет (негізгі, бақылау);</w:t>
      </w:r>
    </w:p>
    <w:p>
      <w:pPr>
        <w:spacing w:after="0"/>
        <w:ind w:left="0"/>
        <w:jc w:val="both"/>
      </w:pPr>
      <w:r>
        <w:rPr>
          <w:rFonts w:ascii="Times New Roman"/>
          <w:b w:val="false"/>
          <w:i w:val="false"/>
          <w:color w:val="000000"/>
          <w:sz w:val="28"/>
        </w:rPr>
        <w:t>
      бастапқы кодты талдау – жылына 4 рет (2 негізгі, 2 бақылау);</w:t>
      </w:r>
    </w:p>
    <w:p>
      <w:pPr>
        <w:spacing w:after="0"/>
        <w:ind w:left="0"/>
        <w:jc w:val="both"/>
      </w:pPr>
      <w:r>
        <w:rPr>
          <w:rFonts w:ascii="Times New Roman"/>
          <w:b w:val="false"/>
          <w:i w:val="false"/>
          <w:color w:val="000000"/>
          <w:sz w:val="28"/>
        </w:rPr>
        <w:t>
      "қолмен" енуге тестілеу – жылына 2 рет (негізгі, бақылау);</w:t>
      </w:r>
    </w:p>
    <w:p>
      <w:pPr>
        <w:spacing w:after="0"/>
        <w:ind w:left="0"/>
        <w:jc w:val="both"/>
      </w:pPr>
      <w:r>
        <w:rPr>
          <w:rFonts w:ascii="Times New Roman"/>
          <w:b w:val="false"/>
          <w:i w:val="false"/>
          <w:color w:val="000000"/>
          <w:sz w:val="28"/>
        </w:rPr>
        <w:t>
      АҚОМ объектілерінің меншік иесі немесе иеленушісіне осалдықтарға зерттеп-қарау бойынша жұмыстар аяқталғаннан кейін 10 жұмыс күні ішінде АҚОМ объектілерін осалдықтарға зерттеп-қарау нәтижелерін және осалдықтарды жою бойынша ұсынымдар беруді;</w:t>
      </w:r>
    </w:p>
    <w:p>
      <w:pPr>
        <w:spacing w:after="0"/>
        <w:ind w:left="0"/>
        <w:jc w:val="both"/>
      </w:pPr>
      <w:r>
        <w:rPr>
          <w:rFonts w:ascii="Times New Roman"/>
          <w:b w:val="false"/>
          <w:i w:val="false"/>
          <w:color w:val="000000"/>
          <w:sz w:val="28"/>
        </w:rPr>
        <w:t>
      осалдықтарға зерттеп-қарау шеңберінде анықталған АҚОМ объектілерінің осалдықтарын жою мәселелері бойынша АҚОМ объектілерінің меншік иесі немесе иеленушісіне консультация беруді;</w:t>
      </w:r>
    </w:p>
    <w:p>
      <w:pPr>
        <w:spacing w:after="0"/>
        <w:ind w:left="0"/>
        <w:jc w:val="both"/>
      </w:pPr>
      <w:r>
        <w:rPr>
          <w:rFonts w:ascii="Times New Roman"/>
          <w:b w:val="false"/>
          <w:i w:val="false"/>
          <w:color w:val="000000"/>
          <w:sz w:val="28"/>
        </w:rPr>
        <w:t>
      3) қауіпсіз жұмыс істеуді қамтамасыз ету мониторингі шеңберінде:</w:t>
      </w:r>
    </w:p>
    <w:p>
      <w:pPr>
        <w:spacing w:after="0"/>
        <w:ind w:left="0"/>
        <w:jc w:val="both"/>
      </w:pPr>
      <w:r>
        <w:rPr>
          <w:rFonts w:ascii="Times New Roman"/>
          <w:b w:val="false"/>
          <w:i w:val="false"/>
          <w:color w:val="000000"/>
          <w:sz w:val="28"/>
        </w:rPr>
        <w:t xml:space="preserve">
      АҚОМ объектісін АҚОМ бойынша жұмыс жүргізу кестесіне сәйкес,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келтірген, ақпараттық қауіпсіздік жөніндегі техникалық құжаттама (бұдан әрі – АҚ жөніндегі ТҚ) талаптарының орындалуын зерттеп-қарауды;</w:t>
      </w:r>
    </w:p>
    <w:p>
      <w:pPr>
        <w:spacing w:after="0"/>
        <w:ind w:left="0"/>
        <w:jc w:val="both"/>
      </w:pPr>
      <w:r>
        <w:rPr>
          <w:rFonts w:ascii="Times New Roman"/>
          <w:b w:val="false"/>
          <w:i w:val="false"/>
          <w:color w:val="000000"/>
          <w:sz w:val="28"/>
        </w:rPr>
        <w:t>
      АҚОМ меншік иесі мен иеленушісіне АҚ жөніндегі ТҚ талаптарын орындауға АҚОМ объектісін зерттеп-қарау нәтижелерін және анықталған АҚ жөніндегі ТҚ бұзушылықтарын жою бойынша ұсынымдарды аталған зерттеп-қарау аяқталған күннен бастап 10 жұмыс күні ішінде ұсынуды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2" w:id="26"/>
    <w:p>
      <w:pPr>
        <w:spacing w:after="0"/>
        <w:ind w:left="0"/>
        <w:jc w:val="both"/>
      </w:pPr>
      <w:r>
        <w:rPr>
          <w:rFonts w:ascii="Times New Roman"/>
          <w:b w:val="false"/>
          <w:i w:val="false"/>
          <w:color w:val="000000"/>
          <w:sz w:val="28"/>
        </w:rPr>
        <w:t>
      11. АҚОМ объектісінің меншік иесі немесе иеленушісі "МТҚ" АҚ АҚОМ бойынша жұмыстар жүргізу үшін жағдайлар жасайды, оның ішінде:</w:t>
      </w:r>
    </w:p>
    <w:bookmarkEnd w:id="26"/>
    <w:p>
      <w:pPr>
        <w:spacing w:after="0"/>
        <w:ind w:left="0"/>
        <w:jc w:val="both"/>
      </w:pPr>
      <w:r>
        <w:rPr>
          <w:rFonts w:ascii="Times New Roman"/>
          <w:b w:val="false"/>
          <w:i w:val="false"/>
          <w:color w:val="000000"/>
          <w:sz w:val="28"/>
        </w:rPr>
        <w:t>
      АҚОМ объектілеріне, АҚОМ объектісі оқиғаларды тіркеу журналдарын жинаудың жүйесіне АҚОМ объектісінің меншік иесі немесе иеленушісі қызметкерлері немесе уәкілетті тұлғаның сүйемелдерімен "МТҚ" АҚ қызметкерлеріне физикалық қолжетімділік;</w:t>
      </w:r>
    </w:p>
    <w:p>
      <w:pPr>
        <w:spacing w:after="0"/>
        <w:ind w:left="0"/>
        <w:jc w:val="both"/>
      </w:pPr>
      <w:r>
        <w:rPr>
          <w:rFonts w:ascii="Times New Roman"/>
          <w:b w:val="false"/>
          <w:i w:val="false"/>
          <w:color w:val="000000"/>
          <w:sz w:val="28"/>
        </w:rPr>
        <w:t>
      "МТҚ" АҚ қызметкерлері үшін АҚОМ объектісіне тәулік бойы желілік қолжетімділік болатындай тегін негізде екі жұмыс орны;</w:t>
      </w:r>
    </w:p>
    <w:p>
      <w:pPr>
        <w:spacing w:after="0"/>
        <w:ind w:left="0"/>
        <w:jc w:val="both"/>
      </w:pPr>
      <w:r>
        <w:rPr>
          <w:rFonts w:ascii="Times New Roman"/>
          <w:b w:val="false"/>
          <w:i w:val="false"/>
          <w:color w:val="000000"/>
          <w:sz w:val="28"/>
        </w:rPr>
        <w:t>
      АҚОМ объектісі оқиғаларды тіркеу журналдарын жинаудың жүйесіне шектеусіз барлық операцияларды орындай алатындай "МТҚ" АҚ үшін желілік қолжетімділік;</w:t>
      </w:r>
    </w:p>
    <w:p>
      <w:pPr>
        <w:spacing w:after="0"/>
        <w:ind w:left="0"/>
        <w:jc w:val="both"/>
      </w:pPr>
      <w:r>
        <w:rPr>
          <w:rFonts w:ascii="Times New Roman"/>
          <w:b w:val="false"/>
          <w:i w:val="false"/>
          <w:color w:val="000000"/>
          <w:sz w:val="28"/>
        </w:rPr>
        <w:t>
      АҚОМ объектісінің меншік иесі немесе иеленушісімен бекітілген, оның қолымен және мөрімен (бар болған жағдайда) расталған, ақпараттық қауіпсіздік жөніндегі техникалық құжаттамаға қолжетімділік.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4" w:id="27"/>
    <w:p>
      <w:pPr>
        <w:spacing w:after="0"/>
        <w:ind w:left="0"/>
        <w:jc w:val="both"/>
      </w:pPr>
      <w:r>
        <w:rPr>
          <w:rFonts w:ascii="Times New Roman"/>
          <w:b w:val="false"/>
          <w:i w:val="false"/>
          <w:color w:val="000000"/>
          <w:sz w:val="28"/>
        </w:rPr>
        <w:t>
      12. "МТҚ" АҚ АҚ оқыс оқиғаларына ден қою мониторингін жүргізген кезде АҚҚМ объектінің меншік иесі немесе иеленушісі:</w:t>
      </w:r>
    </w:p>
    <w:bookmarkEnd w:id="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ЭҮ АО оқиғаларын тіркеу журналдары жазбаларының үлгілері мен түрлеріне сәйкес, АҚОМ объектісінің оқиғаларын және оған қатысты ақпаратты қорғау құралдарын журналдануын ұйымдастырады;</w:t>
      </w:r>
    </w:p>
    <w:p>
      <w:pPr>
        <w:spacing w:after="0"/>
        <w:ind w:left="0"/>
        <w:jc w:val="both"/>
      </w:pPr>
      <w:r>
        <w:rPr>
          <w:rFonts w:ascii="Times New Roman"/>
          <w:b w:val="false"/>
          <w:i w:val="false"/>
          <w:color w:val="000000"/>
          <w:sz w:val="28"/>
        </w:rPr>
        <w:t>
      АҚОМ объектісі жұмыс істейтін телекоммуникациялық желінің контурында оқиғаларды тіркеу журналдарын жинау жүйесін ұйымдастырады;</w:t>
      </w:r>
    </w:p>
    <w:p>
      <w:pPr>
        <w:spacing w:after="0"/>
        <w:ind w:left="0"/>
        <w:jc w:val="both"/>
      </w:pPr>
      <w:r>
        <w:rPr>
          <w:rFonts w:ascii="Times New Roman"/>
          <w:b w:val="false"/>
          <w:i w:val="false"/>
          <w:color w:val="000000"/>
          <w:sz w:val="28"/>
        </w:rPr>
        <w:t>
      АҚОМ объектісінің оқиғаларын тіркеу журналдарын және оған жататын ақпаратты қорғау құралдарын, оқиғаларын тіркеу журналдарын жинау жүйесіне беруді ұйымдастырады;</w:t>
      </w:r>
    </w:p>
    <w:p>
      <w:pPr>
        <w:spacing w:after="0"/>
        <w:ind w:left="0"/>
        <w:jc w:val="both"/>
      </w:pPr>
      <w:r>
        <w:rPr>
          <w:rFonts w:ascii="Times New Roman"/>
          <w:b w:val="false"/>
          <w:i w:val="false"/>
          <w:color w:val="000000"/>
          <w:sz w:val="28"/>
        </w:rPr>
        <w:t>
      АҚОМ объектісінің оқиғаларының журналдануына өзгерістер енгізу бойынша жоспарланған жұмыстар туралы өзгерістер енгізгенге дейін 5 жұмыс күн бұрын "МТҚ" АҚ-ны хабардар етеді. Хабарламаға өзгертілетін оқиғаларды тіркеу журналдарының үлгілері және олардың сипаттамасы қоса беріледі:</w:t>
      </w:r>
    </w:p>
    <w:p>
      <w:pPr>
        <w:spacing w:after="0"/>
        <w:ind w:left="0"/>
        <w:jc w:val="both"/>
      </w:pPr>
      <w:r>
        <w:rPr>
          <w:rFonts w:ascii="Times New Roman"/>
          <w:b w:val="false"/>
          <w:i w:val="false"/>
          <w:color w:val="000000"/>
          <w:sz w:val="28"/>
        </w:rPr>
        <w:t>
      АҚҰҮО АҚ оқиғаларын басқару жүйесіне оқиғаларды тіркеу журналдарын жинаудың жүйесінен АҚОМ объектісінің оқиғаларды тіркеу журналын жіберу үшін "МТҚ" АҚ-мен келісілген жағдайларды қамтамасыз етеді;</w:t>
      </w:r>
    </w:p>
    <w:p>
      <w:pPr>
        <w:spacing w:after="0"/>
        <w:ind w:left="0"/>
        <w:jc w:val="both"/>
      </w:pPr>
      <w:r>
        <w:rPr>
          <w:rFonts w:ascii="Times New Roman"/>
          <w:b w:val="false"/>
          <w:i w:val="false"/>
          <w:color w:val="000000"/>
          <w:sz w:val="28"/>
        </w:rPr>
        <w:t>
      АҚОМ объектісінде өзі анықтаған АҚ оқыс оқиға туралы анықталған сәттен бастап 15 минут ішінде "МТҚ" АҚ-ны хабардар етеді;</w:t>
      </w:r>
    </w:p>
    <w:p>
      <w:pPr>
        <w:spacing w:after="0"/>
        <w:ind w:left="0"/>
        <w:jc w:val="both"/>
      </w:pPr>
      <w:r>
        <w:rPr>
          <w:rFonts w:ascii="Times New Roman"/>
          <w:b w:val="false"/>
          <w:i w:val="false"/>
          <w:color w:val="000000"/>
          <w:sz w:val="28"/>
        </w:rPr>
        <w:t>
      АҚ оқыс оқиғасы анықталған сәттен бастап 24 сағат ішінде Деректер тізбесін "МТҚ" АҚ-ға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28"/>
    <w:p>
      <w:pPr>
        <w:spacing w:after="0"/>
        <w:ind w:left="0"/>
        <w:jc w:val="both"/>
      </w:pPr>
      <w:r>
        <w:rPr>
          <w:rFonts w:ascii="Times New Roman"/>
          <w:b w:val="false"/>
          <w:i w:val="false"/>
          <w:color w:val="000000"/>
          <w:sz w:val="28"/>
        </w:rPr>
        <w:t>
      13. "МТҚ" АҚ қорғауды қамтамасыз ету мониторингін жүргізу кезінде АҚҚМ объектілерінің меншік иесі немесе иеленушісі:</w:t>
      </w:r>
    </w:p>
    <w:bookmarkEnd w:id="28"/>
    <w:p>
      <w:pPr>
        <w:spacing w:after="0"/>
        <w:ind w:left="0"/>
        <w:jc w:val="both"/>
      </w:pPr>
      <w:r>
        <w:rPr>
          <w:rFonts w:ascii="Times New Roman"/>
          <w:b w:val="false"/>
          <w:i w:val="false"/>
          <w:color w:val="000000"/>
          <w:sz w:val="28"/>
        </w:rPr>
        <w:t>
      АҚОМ объектісінің осалдықтарын жою үшін қабылданған шаралар туралы ақпаратты осалдықтарды табуға зерттеп-қарау нәтижелерін алған күннен бастап жиырма күнтізбелік күн ішінде "МТҚ" АҚ-ға жолдайды;</w:t>
      </w:r>
    </w:p>
    <w:p>
      <w:pPr>
        <w:spacing w:after="0"/>
        <w:ind w:left="0"/>
        <w:jc w:val="both"/>
      </w:pPr>
      <w:r>
        <w:rPr>
          <w:rFonts w:ascii="Times New Roman"/>
          <w:b w:val="false"/>
          <w:i w:val="false"/>
          <w:color w:val="000000"/>
          <w:sz w:val="28"/>
        </w:rPr>
        <w:t xml:space="preserve">
      АҚОМ объектісінің осалдығын өз бетінше анықтаған жағдайда,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ЭҮ АО осалдығы туралы деректер тізбесін АҚОМ объектісінің осалдығы анықталған сәттен бастап 24 сағат ішінде "МТҚ" АҚ-ға-ға ұсынады;</w:t>
      </w:r>
    </w:p>
    <w:p>
      <w:pPr>
        <w:spacing w:after="0"/>
        <w:ind w:left="0"/>
        <w:jc w:val="both"/>
      </w:pPr>
      <w:r>
        <w:rPr>
          <w:rFonts w:ascii="Times New Roman"/>
          <w:b w:val="false"/>
          <w:i w:val="false"/>
          <w:color w:val="000000"/>
          <w:sz w:val="28"/>
        </w:rPr>
        <w:t>
      АҚОМ объектілерінің осалдығын жоймаған кезде, осалдықты санаттардың бірін (өндірістік қажеттілік, нөлдік күннің осалдығы, жалған іске қосылу) бере алады және осы Қағиданың 6-қосымшасына сәйкес "МТҚ" АҚ-ға осалдықтарды жоймау себептерінің санаттарын және жоймау себептерінің негіздемесін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8" w:id="29"/>
    <w:p>
      <w:pPr>
        <w:spacing w:after="0"/>
        <w:ind w:left="0"/>
        <w:jc w:val="both"/>
      </w:pPr>
      <w:r>
        <w:rPr>
          <w:rFonts w:ascii="Times New Roman"/>
          <w:b w:val="false"/>
          <w:i w:val="false"/>
          <w:color w:val="000000"/>
          <w:sz w:val="28"/>
        </w:rPr>
        <w:t>
      14. АҚҰҮО қауіпсіз жұмыс істеуін қамтамасыз ету мониторингін жүргізу кезінде АҚОМ объектісінің меншік иесі немесе иеленушісі АҚ жөніндегі ТҚ талаптарының орындауға АҚОМ объектісін зерттеп-қарау нәтижелерін алған күннен бастап бір ай ішінде АҚ жөніндегі ТҚ талаптарының анықталған бұзушылықтары бойынша қабылданған шаралар туралы "МТҚ" АҚ-ға ақпарат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80" w:id="30"/>
    <w:p>
      <w:pPr>
        <w:spacing w:after="0"/>
        <w:ind w:left="0"/>
        <w:jc w:val="both"/>
      </w:pPr>
      <w:r>
        <w:rPr>
          <w:rFonts w:ascii="Times New Roman"/>
          <w:b w:val="false"/>
          <w:i w:val="false"/>
          <w:color w:val="000000"/>
          <w:sz w:val="28"/>
        </w:rPr>
        <w:t>
      15. АҚОМ объектілер тізбесін қалыптастыру мақсатында, "МТҚ" АҚ АҚОМ объектілерінің меншік иелеріне немесе иеленушілеріне Мәліметтерді ұсыну туралы сұраныс жолдайды. АҚОМ объектісінің меншік иесі немесе иеленушісі "МТҚ" АҚ-дан сұраныс алған сәттен бастап 10 жұмыс күні ішінде Мәліметтерді электрондық формада "МТҚ" АҚ-ға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2" w:id="31"/>
    <w:p>
      <w:pPr>
        <w:spacing w:after="0"/>
        <w:ind w:left="0"/>
        <w:jc w:val="both"/>
      </w:pPr>
      <w:r>
        <w:rPr>
          <w:rFonts w:ascii="Times New Roman"/>
          <w:b w:val="false"/>
          <w:i w:val="false"/>
          <w:color w:val="000000"/>
          <w:sz w:val="28"/>
        </w:rPr>
        <w:t>
      16. АҚОМ объектісінің АҚ қамтамасыз етуге жауапты тұлғасының байланыс деректері өзгерген жағдайда, АҚОМ меншік иесі немесе иеленушісі аталған өзгеріс сәтінен бастап 48 сағат ішінде "МТҚ" АҚ-ға өзекті байланыс деректерін жолдайды";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4" w:id="32"/>
    <w:p>
      <w:pPr>
        <w:spacing w:after="0"/>
        <w:ind w:left="0"/>
        <w:jc w:val="both"/>
      </w:pPr>
      <w:r>
        <w:rPr>
          <w:rFonts w:ascii="Times New Roman"/>
          <w:b w:val="false"/>
          <w:i w:val="false"/>
          <w:color w:val="000000"/>
          <w:sz w:val="28"/>
        </w:rPr>
        <w:t>
      17. "МТҚ" АҚ тоқсан сайын ҚР ҰҚК-ға анықталған АҚ оқиғалары, АҚ оқыс оқиғалары, ЭҮ АО осалдықтары, ЭҮ АО өзгерістері және АҚ жөніндегі ТҚ талаптарының анықталған бұзушылықтары бойынша жиынтық ақпарат, сондай-ақ АҚОМ меншік иелері мен иеленушілері қабылдаған шаралар туралы деректер жолдайды.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6" w:id="33"/>
    <w:p>
      <w:pPr>
        <w:spacing w:after="0"/>
        <w:ind w:left="0"/>
        <w:jc w:val="both"/>
      </w:pPr>
      <w:r>
        <w:rPr>
          <w:rFonts w:ascii="Times New Roman"/>
          <w:b w:val="false"/>
          <w:i w:val="false"/>
          <w:color w:val="000000"/>
          <w:sz w:val="28"/>
        </w:rPr>
        <w:t>
      "3-тарау. Ақпараттық коммуникациялық инфрақұрылымның аса маңызды объектілерінің ақпараттық қауіпсіздігін қамтамасыз етуге мониторинг жүргізу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АКИАМО ақпараттандыру АҚОМ-ны АКИАМО иесінің АҚ жөніндегі өз бөлімшесі немесе Қазақстан Республикасы Азаматтық кодексінің </w:t>
      </w:r>
      <w:r>
        <w:rPr>
          <w:rFonts w:ascii="Times New Roman"/>
          <w:b w:val="false"/>
          <w:i w:val="false"/>
          <w:color w:val="000000"/>
          <w:sz w:val="28"/>
        </w:rPr>
        <w:t>683-бабына</w:t>
      </w:r>
      <w:r>
        <w:rPr>
          <w:rFonts w:ascii="Times New Roman"/>
          <w:b w:val="false"/>
          <w:i w:val="false"/>
          <w:color w:val="000000"/>
          <w:sz w:val="28"/>
        </w:rPr>
        <w:t xml:space="preserve"> сәйкес үшінші тұлғалардан қызметтер сатып алу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АКИАМО АҚ ҚМЖ АҚЖО техникалық құралдарына қосу АКИАМО меншік иесінің немесе иеленушісінің АҚ бойынша бөлімшесімен немесе Қазақстан Республикасының Азаматтық кодексінің </w:t>
      </w:r>
      <w:r>
        <w:rPr>
          <w:rFonts w:ascii="Times New Roman"/>
          <w:b w:val="false"/>
          <w:i w:val="false"/>
          <w:color w:val="000000"/>
          <w:sz w:val="28"/>
        </w:rPr>
        <w:t>683-бабына</w:t>
      </w:r>
      <w:r>
        <w:rPr>
          <w:rFonts w:ascii="Times New Roman"/>
          <w:b w:val="false"/>
          <w:i w:val="false"/>
          <w:color w:val="000000"/>
          <w:sz w:val="28"/>
        </w:rPr>
        <w:t xml:space="preserve"> сәйкес үшінші тұлғалардың қызметін сатып алу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2" w:id="34"/>
    <w:p>
      <w:pPr>
        <w:spacing w:after="0"/>
        <w:ind w:left="0"/>
        <w:jc w:val="both"/>
      </w:pPr>
      <w:r>
        <w:rPr>
          <w:rFonts w:ascii="Times New Roman"/>
          <w:b w:val="false"/>
          <w:i w:val="false"/>
          <w:color w:val="000000"/>
          <w:sz w:val="28"/>
        </w:rPr>
        <w:t>
      24. АКИАМО-ның АҚ бөлімшесі АҚ-тың оқыс оқиғаларын өзі дербес анықтаған жағдайда АКИАМО АҚ бойынша жауапты "МТҚ" АҚ мен АҚЖО-ны АҚ оқыс оқиғасы анықталған сәттен бастап 24 сағат ішінде Деректер тізбесін жолдау арқылы хабардар етеді.</w:t>
      </w:r>
    </w:p>
    <w:bookmarkEnd w:id="34"/>
    <w:bookmarkStart w:name="z93" w:id="35"/>
    <w:p>
      <w:pPr>
        <w:spacing w:after="0"/>
        <w:ind w:left="0"/>
        <w:jc w:val="both"/>
      </w:pPr>
      <w:r>
        <w:rPr>
          <w:rFonts w:ascii="Times New Roman"/>
          <w:b w:val="false"/>
          <w:i w:val="false"/>
          <w:color w:val="000000"/>
          <w:sz w:val="28"/>
        </w:rPr>
        <w:t>
      мынадай мазмұндағы 25-тармақпен толықтырылсын:</w:t>
      </w:r>
    </w:p>
    <w:bookmarkEnd w:id="35"/>
    <w:bookmarkStart w:name="z94" w:id="36"/>
    <w:p>
      <w:pPr>
        <w:spacing w:after="0"/>
        <w:ind w:left="0"/>
        <w:jc w:val="both"/>
      </w:pPr>
      <w:r>
        <w:rPr>
          <w:rFonts w:ascii="Times New Roman"/>
          <w:b w:val="false"/>
          <w:i w:val="false"/>
          <w:color w:val="000000"/>
          <w:sz w:val="28"/>
        </w:rPr>
        <w:t>
      "Осы тарауда жазылған тәртіп пен талаптар ЭҮ АО-ға жатпайтын АКИАМО үшін белгіленген.".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органдардың ақпараттандыру объектілерінің ақпараттық қауіпсіздік оқиғаларына мониторинг жүргізу қағидаларын бекіту туралы" Қазақстан Республикасы Цифрлық даму, инновациялар және аэроғарыш өнеркәсібі министрінің м.а. 2019 жылғы 16 тамыздағы № 199/НҚ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5-1)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ақпараттандыру объектілерінің ақпараттық қауіпсіздік оқиғаларына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 ақпараттық</w:t>
            </w:r>
            <w:r>
              <w:br/>
            </w:r>
            <w:r>
              <w:rPr>
                <w:rFonts w:ascii="Times New Roman"/>
                <w:b w:val="false"/>
                <w:i w:val="false"/>
                <w:color w:val="000000"/>
                <w:sz w:val="20"/>
              </w:rPr>
              <w:t>ресурстардың</w:t>
            </w:r>
            <w:r>
              <w:br/>
            </w:r>
            <w:r>
              <w:rPr>
                <w:rFonts w:ascii="Times New Roman"/>
                <w:b w:val="false"/>
                <w:i w:val="false"/>
                <w:color w:val="000000"/>
                <w:sz w:val="20"/>
              </w:rPr>
              <w:t>резервтік көшірмелерін</w:t>
            </w:r>
            <w:r>
              <w:br/>
            </w:r>
            <w:r>
              <w:rPr>
                <w:rFonts w:ascii="Times New Roman"/>
                <w:b w:val="false"/>
                <w:i w:val="false"/>
                <w:color w:val="000000"/>
                <w:sz w:val="20"/>
              </w:rPr>
              <w:t>электрондық ақпараттық</w:t>
            </w:r>
            <w:r>
              <w:br/>
            </w:r>
            <w:r>
              <w:rPr>
                <w:rFonts w:ascii="Times New Roman"/>
                <w:b w:val="false"/>
                <w:i w:val="false"/>
                <w:color w:val="000000"/>
                <w:sz w:val="20"/>
              </w:rPr>
              <w:t>ресурстарды бірыңғай</w:t>
            </w:r>
            <w:r>
              <w:br/>
            </w:r>
            <w:r>
              <w:rPr>
                <w:rFonts w:ascii="Times New Roman"/>
                <w:b w:val="false"/>
                <w:i w:val="false"/>
                <w:color w:val="000000"/>
                <w:sz w:val="20"/>
              </w:rPr>
              <w:t>ұлттық резервтік</w:t>
            </w:r>
            <w:r>
              <w:br/>
            </w:r>
            <w:r>
              <w:rPr>
                <w:rFonts w:ascii="Times New Roman"/>
                <w:b w:val="false"/>
                <w:i w:val="false"/>
                <w:color w:val="000000"/>
                <w:sz w:val="20"/>
              </w:rPr>
              <w:t>сақтау платформасына</w:t>
            </w:r>
            <w:r>
              <w:br/>
            </w:r>
            <w:r>
              <w:rPr>
                <w:rFonts w:ascii="Times New Roman"/>
                <w:b w:val="false"/>
                <w:i w:val="false"/>
                <w:color w:val="000000"/>
                <w:sz w:val="20"/>
              </w:rPr>
              <w:t xml:space="preserve">беру қағидалары мен </w:t>
            </w:r>
            <w:r>
              <w:br/>
            </w:r>
            <w:r>
              <w:rPr>
                <w:rFonts w:ascii="Times New Roman"/>
                <w:b w:val="false"/>
                <w:i w:val="false"/>
                <w:color w:val="000000"/>
                <w:sz w:val="20"/>
              </w:rPr>
              <w:t>мерзімдеріне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02" w:id="37"/>
    <w:p>
      <w:pPr>
        <w:spacing w:after="0"/>
        <w:ind w:left="0"/>
        <w:jc w:val="left"/>
      </w:pPr>
      <w:r>
        <w:rPr>
          <w:rFonts w:ascii="Times New Roman"/>
          <w:b/>
          <w:i w:val="false"/>
          <w:color w:val="000000"/>
        </w:rPr>
        <w:t xml:space="preserve"> Электрондық ақпараттық ресурстардың техникалық сипаттамалары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 (нұсқа)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ДҚБЖ / БҚ / ҚБҚ (атауы / нұсқасы)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өлшемі,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Резервтіккөшірме (дамп) өлшемі, Гб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көлемінің жоспарлы жыл сайынғы ұлғаюы, Гб</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CPU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CPU жүктемесі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ЖЖҚ көлемі, Гб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Резервтікөшірме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АКИАМО иесі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класы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жауапты тұлғасының тегі, аты, әкесінің аты/телефоны</w:t>
            </w:r>
          </w:p>
        </w:tc>
      </w:tr>
    </w:tbl>
    <w:p>
      <w:pPr>
        <w:spacing w:after="0"/>
        <w:ind w:left="0"/>
        <w:jc w:val="both"/>
      </w:pPr>
      <w:r>
        <w:rPr>
          <w:rFonts w:ascii="Times New Roman"/>
          <w:b w:val="false"/>
          <w:i w:val="false"/>
          <w:color w:val="000000"/>
          <w:sz w:val="28"/>
        </w:rPr>
        <w:t>
      Қысқартуларды декодтау туралы ескертпе:</w:t>
      </w:r>
    </w:p>
    <w:p>
      <w:pPr>
        <w:spacing w:after="0"/>
        <w:ind w:left="0"/>
        <w:jc w:val="both"/>
      </w:pPr>
      <w:r>
        <w:rPr>
          <w:rFonts w:ascii="Times New Roman"/>
          <w:b w:val="false"/>
          <w:i w:val="false"/>
          <w:color w:val="000000"/>
          <w:sz w:val="28"/>
        </w:rPr>
        <w:t>
      ДҚБЖ – мәліметтер қорын басқару жүйесі;</w:t>
      </w:r>
    </w:p>
    <w:p>
      <w:pPr>
        <w:spacing w:after="0"/>
        <w:ind w:left="0"/>
        <w:jc w:val="both"/>
      </w:pPr>
      <w:r>
        <w:rPr>
          <w:rFonts w:ascii="Times New Roman"/>
          <w:b w:val="false"/>
          <w:i w:val="false"/>
          <w:color w:val="000000"/>
          <w:sz w:val="28"/>
        </w:rPr>
        <w:t>
      БҚ - бағдарламалық қамтылым;</w:t>
      </w:r>
    </w:p>
    <w:p>
      <w:pPr>
        <w:spacing w:after="0"/>
        <w:ind w:left="0"/>
        <w:jc w:val="both"/>
      </w:pPr>
      <w:r>
        <w:rPr>
          <w:rFonts w:ascii="Times New Roman"/>
          <w:b w:val="false"/>
          <w:i w:val="false"/>
          <w:color w:val="000000"/>
          <w:sz w:val="28"/>
        </w:rPr>
        <w:t>
      ҚБҚ – қолданбалы бағдарламалық қамтылым;</w:t>
      </w:r>
    </w:p>
    <w:p>
      <w:pPr>
        <w:spacing w:after="0"/>
        <w:ind w:left="0"/>
        <w:jc w:val="both"/>
      </w:pPr>
      <w:r>
        <w:rPr>
          <w:rFonts w:ascii="Times New Roman"/>
          <w:b w:val="false"/>
          <w:i w:val="false"/>
          <w:color w:val="000000"/>
          <w:sz w:val="28"/>
        </w:rPr>
        <w:t>
      CPU – компьютердің орталық процессоры;</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ДҚ – деректер қоры;</w:t>
      </w:r>
    </w:p>
    <w:p>
      <w:pPr>
        <w:spacing w:after="0"/>
        <w:ind w:left="0"/>
        <w:jc w:val="both"/>
      </w:pPr>
      <w:r>
        <w:rPr>
          <w:rFonts w:ascii="Times New Roman"/>
          <w:b w:val="false"/>
          <w:i w:val="false"/>
          <w:color w:val="000000"/>
          <w:sz w:val="28"/>
        </w:rPr>
        <w:t>
      ЖЖҚ – жедел жады құрылғысы;</w:t>
      </w:r>
    </w:p>
    <w:p>
      <w:pPr>
        <w:spacing w:after="0"/>
        <w:ind w:left="0"/>
        <w:jc w:val="both"/>
      </w:pPr>
      <w:r>
        <w:rPr>
          <w:rFonts w:ascii="Times New Roman"/>
          <w:b w:val="false"/>
          <w:i w:val="false"/>
          <w:color w:val="000000"/>
          <w:sz w:val="28"/>
        </w:rPr>
        <w:t>
      ЭАР – электрондық ақпараттық ресурс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16 тамыздағы</w:t>
            </w:r>
            <w:r>
              <w:br/>
            </w:r>
            <w:r>
              <w:rPr>
                <w:rFonts w:ascii="Times New Roman"/>
                <w:b w:val="false"/>
                <w:i w:val="false"/>
                <w:color w:val="000000"/>
                <w:sz w:val="20"/>
              </w:rPr>
              <w:t xml:space="preserve">№ 199/НҚ бұйрығымен </w:t>
            </w:r>
            <w:r>
              <w:br/>
            </w:r>
            <w:r>
              <w:rPr>
                <w:rFonts w:ascii="Times New Roman"/>
                <w:b w:val="false"/>
                <w:i w:val="false"/>
                <w:color w:val="000000"/>
                <w:sz w:val="20"/>
              </w:rPr>
              <w:t>бекітілген</w:t>
            </w:r>
          </w:p>
        </w:tc>
      </w:tr>
    </w:tbl>
    <w:bookmarkStart w:name="z105" w:id="38"/>
    <w:p>
      <w:pPr>
        <w:spacing w:after="0"/>
        <w:ind w:left="0"/>
        <w:jc w:val="left"/>
      </w:pPr>
      <w:r>
        <w:rPr>
          <w:rFonts w:ascii="Times New Roman"/>
          <w:b/>
          <w:i w:val="false"/>
          <w:color w:val="000000"/>
        </w:rPr>
        <w:t xml:space="preserve"> Мемлекеттік органдардың ақпараттандыру объектілерінің ақпараттық қауіпсіздік оқиғаларына мониторинг жүргізу қағидалары</w:t>
      </w:r>
    </w:p>
    <w:bookmarkEnd w:id="38"/>
    <w:bookmarkStart w:name="z106" w:id="39"/>
    <w:p>
      <w:pPr>
        <w:spacing w:after="0"/>
        <w:ind w:left="0"/>
        <w:jc w:val="left"/>
      </w:pPr>
      <w:r>
        <w:rPr>
          <w:rFonts w:ascii="Times New Roman"/>
          <w:b/>
          <w:i w:val="false"/>
          <w:color w:val="000000"/>
        </w:rPr>
        <w:t xml:space="preserve"> 1-тарау. Жалпы ережелер</w:t>
      </w:r>
    </w:p>
    <w:bookmarkEnd w:id="39"/>
    <w:p>
      <w:pPr>
        <w:spacing w:after="0"/>
        <w:ind w:left="0"/>
        <w:jc w:val="left"/>
      </w:pPr>
    </w:p>
    <w:p>
      <w:pPr>
        <w:spacing w:after="0"/>
        <w:ind w:left="0"/>
        <w:jc w:val="both"/>
      </w:pPr>
      <w:r>
        <w:rPr>
          <w:rFonts w:ascii="Times New Roman"/>
          <w:b w:val="false"/>
          <w:i w:val="false"/>
          <w:color w:val="000000"/>
          <w:sz w:val="28"/>
        </w:rPr>
        <w:t xml:space="preserve">
      1. Осы Мемлекеттік органдардың ақпараттандыру объектілерінің ақпараттық қауіпсіздік оқиғаларына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5-1) тармақшасына сәйкес әзірленді және мемлекеттік органдардың ақпараттандыру объектілері оқиғаларына мониторинг жүргізу тәртібін айқындайды.</w:t>
      </w:r>
    </w:p>
    <w:bookmarkStart w:name="z108" w:id="40"/>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40"/>
    <w:bookmarkStart w:name="z109" w:id="41"/>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bookmarkEnd w:id="41"/>
    <w:bookmarkStart w:name="z110" w:id="42"/>
    <w:p>
      <w:pPr>
        <w:spacing w:after="0"/>
        <w:ind w:left="0"/>
        <w:jc w:val="both"/>
      </w:pPr>
      <w:r>
        <w:rPr>
          <w:rFonts w:ascii="Times New Roman"/>
          <w:b w:val="false"/>
          <w:i w:val="false"/>
          <w:color w:val="000000"/>
          <w:sz w:val="28"/>
        </w:rPr>
        <w:t>
      2) ақпараттандыру саласындағы ақпараттық қауіпсіздік (бұдан әрі – ақпараттық қауіпсіздік) – электрондық ақпараттық ресурстардың, ақпараттық жүйелердің және ақпараттық-коммуникациялық инфрақұрылымның сыртқы және ішкі қатерлерден қорғалуының жай-күйі;</w:t>
      </w:r>
    </w:p>
    <w:bookmarkEnd w:id="42"/>
    <w:bookmarkStart w:name="z111" w:id="43"/>
    <w:p>
      <w:pPr>
        <w:spacing w:after="0"/>
        <w:ind w:left="0"/>
        <w:jc w:val="both"/>
      </w:pPr>
      <w:r>
        <w:rPr>
          <w:rFonts w:ascii="Times New Roman"/>
          <w:b w:val="false"/>
          <w:i w:val="false"/>
          <w:color w:val="000000"/>
          <w:sz w:val="28"/>
        </w:rPr>
        <w:t>
      3)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bookmarkEnd w:id="43"/>
    <w:bookmarkStart w:name="z112" w:id="44"/>
    <w:p>
      <w:pPr>
        <w:spacing w:after="0"/>
        <w:ind w:left="0"/>
        <w:jc w:val="both"/>
      </w:pPr>
      <w:r>
        <w:rPr>
          <w:rFonts w:ascii="Times New Roman"/>
          <w:b w:val="false"/>
          <w:i w:val="false"/>
          <w:color w:val="000000"/>
          <w:sz w:val="28"/>
        </w:rPr>
        <w:t>
      4) ақпараттық қауіпсіздік оқиғасы (бұдан әрі – АҚ оқиғасы) – ақпараттандыру объектілерінің қазіргі бар қауіпсіздік саясатын ықтимал бұзу туралы не ақпараттандыру объектілерінің қауіпсіздігіне қатысы болуы мүмкін, бұрын белгісіз болған жағдай туралы куәландыратын жай-күйі;</w:t>
      </w:r>
    </w:p>
    <w:bookmarkEnd w:id="44"/>
    <w:bookmarkStart w:name="z113" w:id="45"/>
    <w:p>
      <w:pPr>
        <w:spacing w:after="0"/>
        <w:ind w:left="0"/>
        <w:jc w:val="both"/>
      </w:pPr>
      <w:r>
        <w:rPr>
          <w:rFonts w:ascii="Times New Roman"/>
          <w:b w:val="false"/>
          <w:i w:val="false"/>
          <w:color w:val="000000"/>
          <w:sz w:val="28"/>
        </w:rPr>
        <w:t>
      5) ақпараттық қауіпсіздіктің оқыс оқиғасы (бұдан әрі – АҚ оқыс оқиғасы) – ақпараттық-коммуникациялық инфрақұрылымның немесе оның жекелеген объектілерінің жұмысында жекелей немесе сериялы түрде туындайтын, олардың тиiсiнше жұмыс iстеуiне қатер төндiретiн және (немесе) электрондық ақпараттық ресурстарды заңсыз алу, көшiрмесін түсіріп алу, тарату, түрлендiру, жою немесе бұғаттау үшiн жағдай жасайтын іркілістер;</w:t>
      </w:r>
    </w:p>
    <w:bookmarkEnd w:id="45"/>
    <w:bookmarkStart w:name="z114" w:id="46"/>
    <w:p>
      <w:pPr>
        <w:spacing w:after="0"/>
        <w:ind w:left="0"/>
        <w:jc w:val="both"/>
      </w:pPr>
      <w:r>
        <w:rPr>
          <w:rFonts w:ascii="Times New Roman"/>
          <w:b w:val="false"/>
          <w:i w:val="false"/>
          <w:color w:val="000000"/>
          <w:sz w:val="28"/>
        </w:rPr>
        <w:t>
      6) мемлекеттік техникалық қызмет (бұдан әрі – "МТҚ" АҚ)– Қазақстан Республикасы Үкіметінің шешімі бойынша құрылған акционерлік қоғам;</w:t>
      </w:r>
    </w:p>
    <w:bookmarkEnd w:id="46"/>
    <w:bookmarkStart w:name="z115" w:id="47"/>
    <w:p>
      <w:pPr>
        <w:spacing w:after="0"/>
        <w:ind w:left="0"/>
        <w:jc w:val="both"/>
      </w:pPr>
      <w:r>
        <w:rPr>
          <w:rFonts w:ascii="Times New Roman"/>
          <w:b w:val="false"/>
          <w:i w:val="false"/>
          <w:color w:val="000000"/>
          <w:sz w:val="28"/>
        </w:rPr>
        <w:t>
      7) оқиғаларды журналдау – ақпараттандыру объектісімен болып жатқан бағдарламалық немесе аппараттық оқиғалар туралы ақпаратты оқиғаларды тіркеу журналына жазу процесі;</w:t>
      </w:r>
    </w:p>
    <w:bookmarkEnd w:id="47"/>
    <w:bookmarkStart w:name="z116" w:id="48"/>
    <w:p>
      <w:pPr>
        <w:spacing w:after="0"/>
        <w:ind w:left="0"/>
        <w:jc w:val="both"/>
      </w:pPr>
      <w:r>
        <w:rPr>
          <w:rFonts w:ascii="Times New Roman"/>
          <w:b w:val="false"/>
          <w:i w:val="false"/>
          <w:color w:val="000000"/>
          <w:sz w:val="28"/>
        </w:rPr>
        <w:t>
      8) оқиғаларды тіркеу журналдарын жинау жүйесі – ақпараттандыру объектілерінің оқиғаларын тіркеу журналдарын орталықтандырылған жинауды, оларды сақтауды және АҚ оқиғаларын басқару жүйесіне одан әрі беруді қамтамасыз ететін аппараттық-бағдарламалық кешен;</w:t>
      </w:r>
    </w:p>
    <w:bookmarkEnd w:id="48"/>
    <w:bookmarkStart w:name="z117" w:id="49"/>
    <w:p>
      <w:pPr>
        <w:spacing w:after="0"/>
        <w:ind w:left="0"/>
        <w:jc w:val="both"/>
      </w:pPr>
      <w:r>
        <w:rPr>
          <w:rFonts w:ascii="Times New Roman"/>
          <w:b w:val="false"/>
          <w:i w:val="false"/>
          <w:color w:val="000000"/>
          <w:sz w:val="28"/>
        </w:rPr>
        <w:t>
      9) ақпараттық қауіпсіздік үйлестірушісі – тұрақты негізде мемлекеттік органда болатын және мемлекеттік органдардың ақпараттандыру объектілері қорғалуының жай-күйін ұстауға бағытталған іс-шараларды үйлестіруді жүзеге асыратын "МТҚ" АҚ қызметкері;</w:t>
      </w:r>
    </w:p>
    <w:bookmarkEnd w:id="49"/>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118" w:id="50"/>
    <w:p>
      <w:pPr>
        <w:spacing w:after="0"/>
        <w:ind w:left="0"/>
        <w:jc w:val="both"/>
      </w:pPr>
      <w:r>
        <w:rPr>
          <w:rFonts w:ascii="Times New Roman"/>
          <w:b w:val="false"/>
          <w:i w:val="false"/>
          <w:color w:val="000000"/>
          <w:sz w:val="28"/>
        </w:rPr>
        <w:t>
      3. Мемлекеттік органдардың ақпараттандыру объектілерінің ақпараттық қауіпсіздік оқиғаларының мониторингін (бұдан әрі – АҚОМ) Ақпараттық қауіпсіздіктің ұлттық үйлестіруші орталығының (бұдан әрі – АҚҰҮО) міндеттері мен функцияларын іске асыратын "МТҚ" АҚ жүргізеді.</w:t>
      </w:r>
    </w:p>
    <w:bookmarkEnd w:id="50"/>
    <w:bookmarkStart w:name="z119" w:id="51"/>
    <w:p>
      <w:pPr>
        <w:spacing w:after="0"/>
        <w:ind w:left="0"/>
        <w:jc w:val="both"/>
      </w:pPr>
      <w:r>
        <w:rPr>
          <w:rFonts w:ascii="Times New Roman"/>
          <w:b w:val="false"/>
          <w:i w:val="false"/>
          <w:color w:val="000000"/>
          <w:sz w:val="28"/>
        </w:rPr>
        <w:t>
      4. АҚОМ объектілері мемлекеттік органның (бұдан әрі – МО) ақпараттандыру объектілері болып табылады.</w:t>
      </w:r>
    </w:p>
    <w:bookmarkEnd w:id="51"/>
    <w:bookmarkStart w:name="z120" w:id="52"/>
    <w:p>
      <w:pPr>
        <w:spacing w:after="0"/>
        <w:ind w:left="0"/>
        <w:jc w:val="both"/>
      </w:pPr>
      <w:r>
        <w:rPr>
          <w:rFonts w:ascii="Times New Roman"/>
          <w:b w:val="false"/>
          <w:i w:val="false"/>
          <w:color w:val="000000"/>
          <w:sz w:val="28"/>
        </w:rPr>
        <w:t>
      5. Мыналар:</w:t>
      </w:r>
    </w:p>
    <w:bookmarkEnd w:id="52"/>
    <w:bookmarkStart w:name="z121" w:id="53"/>
    <w:p>
      <w:pPr>
        <w:spacing w:after="0"/>
        <w:ind w:left="0"/>
        <w:jc w:val="both"/>
      </w:pPr>
      <w:r>
        <w:rPr>
          <w:rFonts w:ascii="Times New Roman"/>
          <w:b w:val="false"/>
          <w:i w:val="false"/>
          <w:color w:val="000000"/>
          <w:sz w:val="28"/>
        </w:rPr>
        <w:t>
      1) мемлекеттік құпияларды құрайтын мәліметтерді қамтитын электрондық ақпараттық ресурстар;</w:t>
      </w:r>
    </w:p>
    <w:bookmarkEnd w:id="53"/>
    <w:bookmarkStart w:name="z122" w:id="54"/>
    <w:p>
      <w:pPr>
        <w:spacing w:after="0"/>
        <w:ind w:left="0"/>
        <w:jc w:val="both"/>
      </w:pPr>
      <w:r>
        <w:rPr>
          <w:rFonts w:ascii="Times New Roman"/>
          <w:b w:val="false"/>
          <w:i w:val="false"/>
          <w:color w:val="000000"/>
          <w:sz w:val="28"/>
        </w:rPr>
        <w:t>
      2) Қазақстан Республикасының Мемлекеттік құпиялар туралы заңнамасына сәйкес мемлекеттік құпияларға жатқызылған қорғалған орындаудағы ақпараттық жүйелер, сондай-ақ арнайы мақсаттағы және/немесе үкімет, құпия, шифрланған және кодталған телекоммуникация желілері;</w:t>
      </w:r>
    </w:p>
    <w:bookmarkEnd w:id="54"/>
    <w:bookmarkStart w:name="z123" w:id="55"/>
    <w:p>
      <w:pPr>
        <w:spacing w:after="0"/>
        <w:ind w:left="0"/>
        <w:jc w:val="both"/>
      </w:pPr>
      <w:r>
        <w:rPr>
          <w:rFonts w:ascii="Times New Roman"/>
          <w:b w:val="false"/>
          <w:i w:val="false"/>
          <w:color w:val="000000"/>
          <w:sz w:val="28"/>
        </w:rPr>
        <w:t>
      3) "электрондық үкіметтің" ақпараттық-коммуникациялық инфрақұрылымы объектілерімен интеграцияланбаған Қазақстан Республикасы Ұлттық Банкінің ақпараттандыру объектілері АҚОМ объектілеріне жатпайды.</w:t>
      </w:r>
    </w:p>
    <w:bookmarkEnd w:id="55"/>
    <w:bookmarkStart w:name="z124" w:id="56"/>
    <w:p>
      <w:pPr>
        <w:spacing w:after="0"/>
        <w:ind w:left="0"/>
        <w:jc w:val="both"/>
      </w:pPr>
      <w:r>
        <w:rPr>
          <w:rFonts w:ascii="Times New Roman"/>
          <w:b w:val="false"/>
          <w:i w:val="false"/>
          <w:color w:val="000000"/>
          <w:sz w:val="28"/>
        </w:rPr>
        <w:t>
      6. АҚОМ шеңберінде АҚ оқиғаларының көздері:</w:t>
      </w:r>
    </w:p>
    <w:bookmarkEnd w:id="56"/>
    <w:p>
      <w:pPr>
        <w:spacing w:after="0"/>
        <w:ind w:left="0"/>
        <w:jc w:val="both"/>
      </w:pPr>
      <w:r>
        <w:rPr>
          <w:rFonts w:ascii="Times New Roman"/>
          <w:b w:val="false"/>
          <w:i w:val="false"/>
          <w:color w:val="000000"/>
          <w:sz w:val="28"/>
        </w:rPr>
        <w:t>
      МО иелігіндегі ақпараттық-коммуникациялық инфрақұрылымдағы ақпаратты қорғау құралдары (бұдан әрі – МО АКИ), оның ішінде "МТҚ" АҚ орнататын және қолдап отыратын (бұдан әрі – АҚ оқиғаларының көздері);</w:t>
      </w:r>
    </w:p>
    <w:p>
      <w:pPr>
        <w:spacing w:after="0"/>
        <w:ind w:left="0"/>
        <w:jc w:val="both"/>
      </w:pPr>
      <w:r>
        <w:rPr>
          <w:rFonts w:ascii="Times New Roman"/>
          <w:b w:val="false"/>
          <w:i w:val="false"/>
          <w:color w:val="000000"/>
          <w:sz w:val="28"/>
        </w:rPr>
        <w:t>
      ҰАҚҮО АҚ оқиғаларын басқару жүйесі болып табылады.</w:t>
      </w:r>
    </w:p>
    <w:bookmarkStart w:name="z125" w:id="57"/>
    <w:p>
      <w:pPr>
        <w:spacing w:after="0"/>
        <w:ind w:left="0"/>
        <w:jc w:val="both"/>
      </w:pPr>
      <w:r>
        <w:rPr>
          <w:rFonts w:ascii="Times New Roman"/>
          <w:b w:val="false"/>
          <w:i w:val="false"/>
          <w:color w:val="000000"/>
          <w:sz w:val="28"/>
        </w:rPr>
        <w:t>
      7. АҚОМ мынадай жұмыс түрлерін:</w:t>
      </w:r>
    </w:p>
    <w:bookmarkEnd w:id="57"/>
    <w:bookmarkStart w:name="z126" w:id="58"/>
    <w:p>
      <w:pPr>
        <w:spacing w:after="0"/>
        <w:ind w:left="0"/>
        <w:jc w:val="both"/>
      </w:pPr>
      <w:r>
        <w:rPr>
          <w:rFonts w:ascii="Times New Roman"/>
          <w:b w:val="false"/>
          <w:i w:val="false"/>
          <w:color w:val="000000"/>
          <w:sz w:val="28"/>
        </w:rPr>
        <w:t>
      1) МО АКИ-де АҚ оқиғалар көздерін орнатуды;</w:t>
      </w:r>
    </w:p>
    <w:bookmarkEnd w:id="58"/>
    <w:bookmarkStart w:name="z127" w:id="59"/>
    <w:p>
      <w:pPr>
        <w:spacing w:after="0"/>
        <w:ind w:left="0"/>
        <w:jc w:val="both"/>
      </w:pPr>
      <w:r>
        <w:rPr>
          <w:rFonts w:ascii="Times New Roman"/>
          <w:b w:val="false"/>
          <w:i w:val="false"/>
          <w:color w:val="000000"/>
          <w:sz w:val="28"/>
        </w:rPr>
        <w:t>
      2) АҚ оқиғалар көздерін МО АКИ-де техникалық сүйемелдеуді;</w:t>
      </w:r>
    </w:p>
    <w:bookmarkEnd w:id="59"/>
    <w:bookmarkStart w:name="z128" w:id="60"/>
    <w:p>
      <w:pPr>
        <w:spacing w:after="0"/>
        <w:ind w:left="0"/>
        <w:jc w:val="both"/>
      </w:pPr>
      <w:r>
        <w:rPr>
          <w:rFonts w:ascii="Times New Roman"/>
          <w:b w:val="false"/>
          <w:i w:val="false"/>
          <w:color w:val="000000"/>
          <w:sz w:val="28"/>
        </w:rPr>
        <w:t>
      3) АҚ оқыс оқиғаларын анықтауды және оларға кейіннен ден қою мақсатында АҚОМ объектілерінің АҚ оқиғасын қадағалауды қамтиды.</w:t>
      </w:r>
    </w:p>
    <w:bookmarkEnd w:id="60"/>
    <w:bookmarkStart w:name="z129" w:id="61"/>
    <w:p>
      <w:pPr>
        <w:spacing w:after="0"/>
        <w:ind w:left="0"/>
        <w:jc w:val="both"/>
      </w:pPr>
      <w:r>
        <w:rPr>
          <w:rFonts w:ascii="Times New Roman"/>
          <w:b w:val="false"/>
          <w:i w:val="false"/>
          <w:color w:val="000000"/>
          <w:sz w:val="28"/>
        </w:rPr>
        <w:t>
      8. АҚОМ мынадай нұсқалардың бірі бойынша:</w:t>
      </w:r>
    </w:p>
    <w:bookmarkEnd w:id="61"/>
    <w:bookmarkStart w:name="z130" w:id="62"/>
    <w:p>
      <w:pPr>
        <w:spacing w:after="0"/>
        <w:ind w:left="0"/>
        <w:jc w:val="both"/>
      </w:pPr>
      <w:r>
        <w:rPr>
          <w:rFonts w:ascii="Times New Roman"/>
          <w:b w:val="false"/>
          <w:i w:val="false"/>
          <w:color w:val="000000"/>
          <w:sz w:val="28"/>
        </w:rPr>
        <w:t>
      1) бір жұмыс түрі бойынша;</w:t>
      </w:r>
    </w:p>
    <w:bookmarkEnd w:id="62"/>
    <w:bookmarkStart w:name="z131" w:id="63"/>
    <w:p>
      <w:pPr>
        <w:spacing w:after="0"/>
        <w:ind w:left="0"/>
        <w:jc w:val="both"/>
      </w:pPr>
      <w:r>
        <w:rPr>
          <w:rFonts w:ascii="Times New Roman"/>
          <w:b w:val="false"/>
          <w:i w:val="false"/>
          <w:color w:val="000000"/>
          <w:sz w:val="28"/>
        </w:rPr>
        <w:t>
      2) бірнеше жұмыс түрлері бойынша;</w:t>
      </w:r>
    </w:p>
    <w:bookmarkEnd w:id="63"/>
    <w:bookmarkStart w:name="z132" w:id="64"/>
    <w:p>
      <w:pPr>
        <w:spacing w:after="0"/>
        <w:ind w:left="0"/>
        <w:jc w:val="both"/>
      </w:pPr>
      <w:r>
        <w:rPr>
          <w:rFonts w:ascii="Times New Roman"/>
          <w:b w:val="false"/>
          <w:i w:val="false"/>
          <w:color w:val="000000"/>
          <w:sz w:val="28"/>
        </w:rPr>
        <w:t>
      3) жұмыс түрлерінің толық құрамында жүргізіледі.</w:t>
      </w:r>
    </w:p>
    <w:bookmarkEnd w:id="64"/>
    <w:bookmarkStart w:name="z133" w:id="65"/>
    <w:p>
      <w:pPr>
        <w:spacing w:after="0"/>
        <w:ind w:left="0"/>
        <w:jc w:val="both"/>
      </w:pPr>
      <w:r>
        <w:rPr>
          <w:rFonts w:ascii="Times New Roman"/>
          <w:b w:val="false"/>
          <w:i w:val="false"/>
          <w:color w:val="000000"/>
          <w:sz w:val="28"/>
        </w:rPr>
        <w:t>
      9. АҚОМ-ны "МТҚ" АҚ Қазақстан Республикасының Ұлттық қауіпсіздік комитеті (бұдан әрі – ҚР ҰҚК) мен "МТҚ" АҚ арасындағы шарттық қатынастар негізінде, Қазастан Республикасының аумағында орналасқан АҚОМ-ге қатысты жүргізеді.</w:t>
      </w:r>
    </w:p>
    <w:bookmarkEnd w:id="65"/>
    <w:bookmarkStart w:name="z134" w:id="66"/>
    <w:p>
      <w:pPr>
        <w:spacing w:after="0"/>
        <w:ind w:left="0"/>
        <w:jc w:val="left"/>
      </w:pPr>
      <w:r>
        <w:rPr>
          <w:rFonts w:ascii="Times New Roman"/>
          <w:b/>
          <w:i w:val="false"/>
          <w:color w:val="000000"/>
        </w:rPr>
        <w:t xml:space="preserve"> 2-тарау. Мемлекеттік органдардың ақпараттандыру объектілерінің ақпараттық қауіпсіздік оқиғаларына мониторинг жүргізу тәртібі</w:t>
      </w:r>
    </w:p>
    <w:bookmarkEnd w:id="66"/>
    <w:bookmarkStart w:name="z135" w:id="67"/>
    <w:p>
      <w:pPr>
        <w:spacing w:after="0"/>
        <w:ind w:left="0"/>
        <w:jc w:val="both"/>
      </w:pPr>
      <w:r>
        <w:rPr>
          <w:rFonts w:ascii="Times New Roman"/>
          <w:b w:val="false"/>
          <w:i w:val="false"/>
          <w:color w:val="000000"/>
          <w:sz w:val="28"/>
        </w:rPr>
        <w:t>
      10. АҚОМ жүргізу кезінде "МТҚ" АҚ:</w:t>
      </w:r>
    </w:p>
    <w:bookmarkEnd w:id="67"/>
    <w:bookmarkStart w:name="z136" w:id="68"/>
    <w:p>
      <w:pPr>
        <w:spacing w:after="0"/>
        <w:ind w:left="0"/>
        <w:jc w:val="both"/>
      </w:pPr>
      <w:r>
        <w:rPr>
          <w:rFonts w:ascii="Times New Roman"/>
          <w:b w:val="false"/>
          <w:i w:val="false"/>
          <w:color w:val="000000"/>
          <w:sz w:val="28"/>
        </w:rPr>
        <w:t>
      1) АҚ орнату шеңберінде:</w:t>
      </w:r>
    </w:p>
    <w:bookmarkEnd w:id="68"/>
    <w:p>
      <w:pPr>
        <w:spacing w:after="0"/>
        <w:ind w:left="0"/>
        <w:jc w:val="both"/>
      </w:pPr>
      <w:r>
        <w:rPr>
          <w:rFonts w:ascii="Times New Roman"/>
          <w:b w:val="false"/>
          <w:i w:val="false"/>
          <w:color w:val="000000"/>
          <w:sz w:val="28"/>
        </w:rPr>
        <w:t>
      МО АКИ-ды зерделеуді;</w:t>
      </w:r>
    </w:p>
    <w:p>
      <w:pPr>
        <w:spacing w:after="0"/>
        <w:ind w:left="0"/>
        <w:jc w:val="both"/>
      </w:pPr>
      <w:r>
        <w:rPr>
          <w:rFonts w:ascii="Times New Roman"/>
          <w:b w:val="false"/>
          <w:i w:val="false"/>
          <w:color w:val="000000"/>
          <w:sz w:val="28"/>
        </w:rPr>
        <w:t>
      АҚ аппараттық-бағдарламалық кешенін МО АКИ-ға өрістетуді;</w:t>
      </w:r>
    </w:p>
    <w:p>
      <w:pPr>
        <w:spacing w:after="0"/>
        <w:ind w:left="0"/>
        <w:jc w:val="both"/>
      </w:pPr>
      <w:r>
        <w:rPr>
          <w:rFonts w:ascii="Times New Roman"/>
          <w:b w:val="false"/>
          <w:i w:val="false"/>
          <w:color w:val="000000"/>
          <w:sz w:val="28"/>
        </w:rPr>
        <w:t>
      АҚ-тың жекелеген қорғау механизмдерін және қауіпсіздік саясатын баптауды және олардың жұмысының дұрыстығын тексеруді жүзеге асырады;</w:t>
      </w:r>
    </w:p>
    <w:bookmarkStart w:name="z137" w:id="69"/>
    <w:p>
      <w:pPr>
        <w:spacing w:after="0"/>
        <w:ind w:left="0"/>
        <w:jc w:val="both"/>
      </w:pPr>
      <w:r>
        <w:rPr>
          <w:rFonts w:ascii="Times New Roman"/>
          <w:b w:val="false"/>
          <w:i w:val="false"/>
          <w:color w:val="000000"/>
          <w:sz w:val="28"/>
        </w:rPr>
        <w:t>
      2) АҚ оқиғаларының көздерін техникалық сүйемелдеу шеңберінде:</w:t>
      </w:r>
    </w:p>
    <w:bookmarkEnd w:id="69"/>
    <w:p>
      <w:pPr>
        <w:spacing w:after="0"/>
        <w:ind w:left="0"/>
        <w:jc w:val="both"/>
      </w:pPr>
      <w:r>
        <w:rPr>
          <w:rFonts w:ascii="Times New Roman"/>
          <w:b w:val="false"/>
          <w:i w:val="false"/>
          <w:color w:val="000000"/>
          <w:sz w:val="28"/>
        </w:rPr>
        <w:t>
      АҚ жаңартуларын өндірушінің шығаруына қарай орнатуды;</w:t>
      </w:r>
    </w:p>
    <w:p>
      <w:pPr>
        <w:spacing w:after="0"/>
        <w:ind w:left="0"/>
        <w:jc w:val="both"/>
      </w:pPr>
      <w:r>
        <w:rPr>
          <w:rFonts w:ascii="Times New Roman"/>
          <w:b w:val="false"/>
          <w:i w:val="false"/>
          <w:color w:val="000000"/>
          <w:sz w:val="28"/>
        </w:rPr>
        <w:t>
      АҚ-ның жай-күйін, олардың параметрлері мен қорғау режимдерін бақылауды, оның ішінде олардың жұмыс істеуіндегі қателер мен кемшіліктерді жоюды;</w:t>
      </w:r>
    </w:p>
    <w:p>
      <w:pPr>
        <w:spacing w:after="0"/>
        <w:ind w:left="0"/>
        <w:jc w:val="both"/>
      </w:pPr>
      <w:r>
        <w:rPr>
          <w:rFonts w:ascii="Times New Roman"/>
          <w:b w:val="false"/>
          <w:i w:val="false"/>
          <w:color w:val="000000"/>
          <w:sz w:val="28"/>
        </w:rPr>
        <w:t>
      АҚ-тың жұмыс істеу мәселелері бойынша өтінімдерді өңдеуді жүзеге асырады.</w:t>
      </w:r>
    </w:p>
    <w:bookmarkStart w:name="z138" w:id="70"/>
    <w:p>
      <w:pPr>
        <w:spacing w:after="0"/>
        <w:ind w:left="0"/>
        <w:jc w:val="both"/>
      </w:pPr>
      <w:r>
        <w:rPr>
          <w:rFonts w:ascii="Times New Roman"/>
          <w:b w:val="false"/>
          <w:i w:val="false"/>
          <w:color w:val="000000"/>
          <w:sz w:val="28"/>
        </w:rPr>
        <w:t>
      3) АҚ оқыс оқиғаларын анықтау және оларға кейіннен ден қою мақсатында АҚОМ объектілерінің жай-күйін қадағалау шеңберінде:</w:t>
      </w:r>
    </w:p>
    <w:bookmarkEnd w:id="70"/>
    <w:p>
      <w:pPr>
        <w:spacing w:after="0"/>
        <w:ind w:left="0"/>
        <w:jc w:val="both"/>
      </w:pPr>
      <w:r>
        <w:rPr>
          <w:rFonts w:ascii="Times New Roman"/>
          <w:b w:val="false"/>
          <w:i w:val="false"/>
          <w:color w:val="000000"/>
          <w:sz w:val="28"/>
        </w:rPr>
        <w:t>
      ҰАҚҮО АҚ оқиғаларын басқару жүйесіне беру үшін қажетті оқиғаларды тіркеу журналдарының тізбесін айқындауды;</w:t>
      </w:r>
    </w:p>
    <w:p>
      <w:pPr>
        <w:spacing w:after="0"/>
        <w:ind w:left="0"/>
        <w:jc w:val="both"/>
      </w:pPr>
      <w:r>
        <w:rPr>
          <w:rFonts w:ascii="Times New Roman"/>
          <w:b w:val="false"/>
          <w:i w:val="false"/>
          <w:color w:val="000000"/>
          <w:sz w:val="28"/>
        </w:rPr>
        <w:t>
      "МТҚ" АҚ қолдап отыратын, АҚ оқиғаларын журналдауды ұйымдастыруды;</w:t>
      </w:r>
    </w:p>
    <w:p>
      <w:pPr>
        <w:spacing w:after="0"/>
        <w:ind w:left="0"/>
        <w:jc w:val="both"/>
      </w:pPr>
      <w:r>
        <w:rPr>
          <w:rFonts w:ascii="Times New Roman"/>
          <w:b w:val="false"/>
          <w:i w:val="false"/>
          <w:color w:val="000000"/>
          <w:sz w:val="28"/>
        </w:rPr>
        <w:t>
      АҚОМ объектісі жұмыс істейтін МО телекоммуникациялық желісінің контурында ҰАҚҮО оқиғаларын тіркеу журналдарын жинау жүйесін ұйымдастыруды;</w:t>
      </w:r>
    </w:p>
    <w:p>
      <w:pPr>
        <w:spacing w:after="0"/>
        <w:ind w:left="0"/>
        <w:jc w:val="both"/>
      </w:pPr>
      <w:r>
        <w:rPr>
          <w:rFonts w:ascii="Times New Roman"/>
          <w:b w:val="false"/>
          <w:i w:val="false"/>
          <w:color w:val="000000"/>
          <w:sz w:val="28"/>
        </w:rPr>
        <w:t>
      ҰАҚҮО оқиғаларын тіркеу журналдарын жинау жүйесіне АҚ және АҚОМ объектілерінің оқиғаларын тіркеу журналдарын жинауды ұйымдастыруды;</w:t>
      </w:r>
    </w:p>
    <w:p>
      <w:pPr>
        <w:spacing w:after="0"/>
        <w:ind w:left="0"/>
        <w:jc w:val="both"/>
      </w:pPr>
      <w:r>
        <w:rPr>
          <w:rFonts w:ascii="Times New Roman"/>
          <w:b w:val="false"/>
          <w:i w:val="false"/>
          <w:color w:val="000000"/>
          <w:sz w:val="28"/>
        </w:rPr>
        <w:t>
      ҰАҚҮО АҚ оқиғаларын басқару жүйесіне АҚОМ және АҚ объектілерінің оқиғаларын тіркеу журналдарын беруді ұйымдастыруды және АҚ оқиғалары мен АҚ оқыс оқиғаларын анықтау мақсатында оларды өңдеуді және талдауды;</w:t>
      </w:r>
    </w:p>
    <w:p>
      <w:pPr>
        <w:spacing w:after="0"/>
        <w:ind w:left="0"/>
        <w:jc w:val="both"/>
      </w:pPr>
      <w:r>
        <w:rPr>
          <w:rFonts w:ascii="Times New Roman"/>
          <w:b w:val="false"/>
          <w:i w:val="false"/>
          <w:color w:val="000000"/>
          <w:sz w:val="28"/>
        </w:rPr>
        <w:t>
      АҚОМ объектісінде анықталған, АҚ оқиғаларын немесе АҚ оқыс оқиғаларын бастапқы талдауды;</w:t>
      </w:r>
    </w:p>
    <w:p>
      <w:pPr>
        <w:spacing w:after="0"/>
        <w:ind w:left="0"/>
        <w:jc w:val="both"/>
      </w:pPr>
      <w:r>
        <w:rPr>
          <w:rFonts w:ascii="Times New Roman"/>
          <w:b w:val="false"/>
          <w:i w:val="false"/>
          <w:color w:val="000000"/>
          <w:sz w:val="28"/>
        </w:rPr>
        <w:t>
      АҚ оқиғасы немесе АҚ оқыс оқиғасы анықталған сәттен бастап 30 минут ішінде, ҚР ҰҚК – 3 сағат ішінде АҚ оқиғалары мен АҚ оқыс оқиғалар туралы МО немесе ол уәкілеттік берген тұлғаны хабардар етуді;</w:t>
      </w:r>
    </w:p>
    <w:p>
      <w:pPr>
        <w:spacing w:after="0"/>
        <w:ind w:left="0"/>
        <w:jc w:val="both"/>
      </w:pPr>
      <w:r>
        <w:rPr>
          <w:rFonts w:ascii="Times New Roman"/>
          <w:b w:val="false"/>
          <w:i w:val="false"/>
          <w:color w:val="000000"/>
          <w:sz w:val="28"/>
        </w:rPr>
        <w:t>
      МО АҚ немесе ол уәкілеттік берген тұлғаға оқыс оқиғасының таралуын тоқтата тұру бойынша бастапқы ұсынымдар беруді;</w:t>
      </w:r>
    </w:p>
    <w:p>
      <w:pPr>
        <w:spacing w:after="0"/>
        <w:ind w:left="0"/>
        <w:jc w:val="both"/>
      </w:pPr>
      <w:r>
        <w:rPr>
          <w:rFonts w:ascii="Times New Roman"/>
          <w:b w:val="false"/>
          <w:i w:val="false"/>
          <w:color w:val="000000"/>
          <w:sz w:val="28"/>
        </w:rPr>
        <w:t>
      техникалық мүмкіндік болған жағдайда АҚ оқыс оқиғасының таралуын АҚ арқылы тоқтата тұру бойынша шаралар қабылдауды;</w:t>
      </w:r>
    </w:p>
    <w:p>
      <w:pPr>
        <w:spacing w:after="0"/>
        <w:ind w:left="0"/>
        <w:jc w:val="both"/>
      </w:pPr>
      <w:r>
        <w:rPr>
          <w:rFonts w:ascii="Times New Roman"/>
          <w:b w:val="false"/>
          <w:i w:val="false"/>
          <w:color w:val="000000"/>
          <w:sz w:val="28"/>
        </w:rPr>
        <w:t>
      қажет болған жағдайда АҚ оқыс оқиғаға ден қою шеңберінде "МТҚ" АҚ қызметкерінің АҚОМ объектісін орналастыру орнына жіберуді (қажеттілігіне қарай ҚР ҰҚК немесе "МТҚ" АҚ дербес айқындайды);</w:t>
      </w:r>
    </w:p>
    <w:p>
      <w:pPr>
        <w:spacing w:after="0"/>
        <w:ind w:left="0"/>
        <w:jc w:val="both"/>
      </w:pPr>
      <w:r>
        <w:rPr>
          <w:rFonts w:ascii="Times New Roman"/>
          <w:b w:val="false"/>
          <w:i w:val="false"/>
          <w:color w:val="000000"/>
          <w:sz w:val="28"/>
        </w:rPr>
        <w:t>
      АҚ оқыс оқиғасы анықталған сәттен бастап 48 сағат өткеннен кейін МО немесе ол уәкілеттік берген тұлғаның АҚ оқыс оқиғасының себептері мен салдарын жоймағаны туралы ақпараттық қауіпсіздікті қамтамасыз ету саласындағы уәкілетті органды (бұдан әрі – уәкілетті орган) және ҚР ҰҚК хабардар етуді жүзеге асырады.</w:t>
      </w:r>
    </w:p>
    <w:bookmarkStart w:name="z139" w:id="71"/>
    <w:p>
      <w:pPr>
        <w:spacing w:after="0"/>
        <w:ind w:left="0"/>
        <w:jc w:val="both"/>
      </w:pPr>
      <w:r>
        <w:rPr>
          <w:rFonts w:ascii="Times New Roman"/>
          <w:b w:val="false"/>
          <w:i w:val="false"/>
          <w:color w:val="000000"/>
          <w:sz w:val="28"/>
        </w:rPr>
        <w:t>
      11. Ақпараттық қауіпсіздік үйлестірушісі:</w:t>
      </w:r>
    </w:p>
    <w:bookmarkEnd w:id="71"/>
    <w:p>
      <w:pPr>
        <w:spacing w:after="0"/>
        <w:ind w:left="0"/>
        <w:jc w:val="both"/>
      </w:pPr>
      <w:r>
        <w:rPr>
          <w:rFonts w:ascii="Times New Roman"/>
          <w:b w:val="false"/>
          <w:i w:val="false"/>
          <w:color w:val="000000"/>
          <w:sz w:val="28"/>
        </w:rPr>
        <w:t>
      МО АО қорғалғандық деңгейін арттыру бойынша ұсынымдар қалыпастыру мақсатында МО-ның ақпараттық-коммуникациялық инфрақұрылымын зерделеуді;</w:t>
      </w:r>
    </w:p>
    <w:p>
      <w:pPr>
        <w:spacing w:after="0"/>
        <w:ind w:left="0"/>
        <w:jc w:val="both"/>
      </w:pPr>
      <w:r>
        <w:rPr>
          <w:rFonts w:ascii="Times New Roman"/>
          <w:b w:val="false"/>
          <w:i w:val="false"/>
          <w:color w:val="000000"/>
          <w:sz w:val="28"/>
        </w:rPr>
        <w:t>
      МО АҚ жөніндегі техникалық құжаттамасын өзектендіру бойынша ұсынымдар қалыптастыру және техникалық құжаттама талаптарын қайта қарау мақсатында оны зерделеуді;</w:t>
      </w:r>
    </w:p>
    <w:p>
      <w:pPr>
        <w:spacing w:after="0"/>
        <w:ind w:left="0"/>
        <w:jc w:val="both"/>
      </w:pPr>
      <w:r>
        <w:rPr>
          <w:rFonts w:ascii="Times New Roman"/>
          <w:b w:val="false"/>
          <w:i w:val="false"/>
          <w:color w:val="000000"/>
          <w:sz w:val="28"/>
        </w:rPr>
        <w:t>
      МО ақпараттық-коммуникациялық инфрақұрылымында анықталған АҚ оқыс оқиғаларына ден қою жөніндегі іс-шараларды үйлестіруді;</w:t>
      </w:r>
    </w:p>
    <w:p>
      <w:pPr>
        <w:spacing w:after="0"/>
        <w:ind w:left="0"/>
        <w:jc w:val="both"/>
      </w:pPr>
      <w:r>
        <w:rPr>
          <w:rFonts w:ascii="Times New Roman"/>
          <w:b w:val="false"/>
          <w:i w:val="false"/>
          <w:color w:val="000000"/>
          <w:sz w:val="28"/>
        </w:rPr>
        <w:t>
      "МТҚ" АҚ қызметкерлері орнатқан ақпаратты қорғау құралдары арқылы АҚ оқыс оқиғаларына ден қоюға жәрдемдесуді (техникалық мүмкіндік болған кезде);</w:t>
      </w:r>
    </w:p>
    <w:p>
      <w:pPr>
        <w:spacing w:after="0"/>
        <w:ind w:left="0"/>
        <w:jc w:val="both"/>
      </w:pPr>
      <w:r>
        <w:rPr>
          <w:rFonts w:ascii="Times New Roman"/>
          <w:b w:val="false"/>
          <w:i w:val="false"/>
          <w:color w:val="000000"/>
          <w:sz w:val="28"/>
        </w:rPr>
        <w:t>
      МО қызметкерлерінде АҚ саласындағы хабардарлықты арттыру жөнінде іс-шаралар жүргізуге жәрдемдесуді жүзеге асырады.</w:t>
      </w:r>
    </w:p>
    <w:bookmarkStart w:name="z140" w:id="72"/>
    <w:p>
      <w:pPr>
        <w:spacing w:after="0"/>
        <w:ind w:left="0"/>
        <w:jc w:val="both"/>
      </w:pPr>
      <w:r>
        <w:rPr>
          <w:rFonts w:ascii="Times New Roman"/>
          <w:b w:val="false"/>
          <w:i w:val="false"/>
          <w:color w:val="000000"/>
          <w:sz w:val="28"/>
        </w:rPr>
        <w:t>
      12. МО немесе ол уәкілеттілік берген тұлға АҚОМ жүргізу кезінде:</w:t>
      </w:r>
    </w:p>
    <w:bookmarkEnd w:id="72"/>
    <w:p>
      <w:pPr>
        <w:spacing w:after="0"/>
        <w:ind w:left="0"/>
        <w:jc w:val="both"/>
      </w:pPr>
      <w:r>
        <w:rPr>
          <w:rFonts w:ascii="Times New Roman"/>
          <w:b w:val="false"/>
          <w:i w:val="false"/>
          <w:color w:val="000000"/>
          <w:sz w:val="28"/>
        </w:rPr>
        <w:t>
      "МТҚ" АҚ қызметкерлеріне МО ақпараттық-коммуникациялық инврақұрылымына физиклық және желілік қолжетімділік және ақпаратты қорғау құралдарын орнату және қолдап отыру үшін қажетті құқықтармен есептік жазбалар ұсынады;</w:t>
      </w:r>
    </w:p>
    <w:p>
      <w:pPr>
        <w:spacing w:after="0"/>
        <w:ind w:left="0"/>
        <w:jc w:val="both"/>
      </w:pPr>
      <w:r>
        <w:rPr>
          <w:rFonts w:ascii="Times New Roman"/>
          <w:b w:val="false"/>
          <w:i w:val="false"/>
          <w:color w:val="000000"/>
          <w:sz w:val="28"/>
        </w:rPr>
        <w:t>
      "МТҚ" АҚ-ға АҚОМ объектілерінің оқиғаларын тіркеу журналдарын және АҚ оқиғаларының көздерін АҚҰҮО АҚ оқиғаларды басқару жүйесіне беруді ұйымдастыру үшін телекоммуникациялар желілері контурларында IP-мекенжайлар береді;</w:t>
      </w:r>
    </w:p>
    <w:p>
      <w:pPr>
        <w:spacing w:after="0"/>
        <w:ind w:left="0"/>
        <w:jc w:val="both"/>
      </w:pPr>
      <w:r>
        <w:rPr>
          <w:rFonts w:ascii="Times New Roman"/>
          <w:b w:val="false"/>
          <w:i w:val="false"/>
          <w:color w:val="000000"/>
          <w:sz w:val="28"/>
        </w:rPr>
        <w:t xml:space="preserve">
      тоқсан сайынғы негізде "МТҚ" АҚ-ға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өзекті мәліметтер ұсынады;</w:t>
      </w:r>
    </w:p>
    <w:p>
      <w:pPr>
        <w:spacing w:after="0"/>
        <w:ind w:left="0"/>
        <w:jc w:val="both"/>
      </w:pPr>
      <w:r>
        <w:rPr>
          <w:rFonts w:ascii="Times New Roman"/>
          <w:b w:val="false"/>
          <w:i w:val="false"/>
          <w:color w:val="000000"/>
          <w:sz w:val="28"/>
        </w:rPr>
        <w:t>
      қолданушылық және серверлік операциялық жүйелердің өзекті нұсқаларына дейін жаңартуды жүзеге асырады;</w:t>
      </w:r>
    </w:p>
    <w:p>
      <w:pPr>
        <w:spacing w:after="0"/>
        <w:ind w:left="0"/>
        <w:jc w:val="both"/>
      </w:pPr>
      <w:r>
        <w:rPr>
          <w:rFonts w:ascii="Times New Roman"/>
          <w:b w:val="false"/>
          <w:i w:val="false"/>
          <w:color w:val="000000"/>
          <w:sz w:val="28"/>
        </w:rPr>
        <w:t>
      "МТҚ" АҚ-дын АҚ оқиғасының немесе сәйкесінше АҚ оқыс оқиғасының анықталғаны туралы хабарлама алған сәттен бастап 48 сағат ішінде АҚ оқиғасын талдау нәтижелері және (немесе) АҚ оқыс оқиғасын жою бойынаш қабылданған шаралар туралы "МТҚ" АҚ-ны хабардар етеді.</w:t>
      </w:r>
    </w:p>
    <w:bookmarkStart w:name="z141" w:id="73"/>
    <w:p>
      <w:pPr>
        <w:spacing w:after="0"/>
        <w:ind w:left="0"/>
        <w:jc w:val="both"/>
      </w:pPr>
      <w:r>
        <w:rPr>
          <w:rFonts w:ascii="Times New Roman"/>
          <w:b w:val="false"/>
          <w:i w:val="false"/>
          <w:color w:val="000000"/>
          <w:sz w:val="28"/>
        </w:rPr>
        <w:t>
      13. "МТҚ" АҚ АҚОМ қызметтерін көрсетуге шарттарға сәйкес, тоқсан сайын ҚР ҰҚК-ға анықталған АҚ қатерлері, АҚ оқиғалары және АҚ оқыс оқиғалары жөнінде жиынтық ақпарат, сондай-ақ олар бойынша МО қабылдаған шаралар туралы мәліметтер жолдайды.</w:t>
      </w:r>
    </w:p>
    <w:bookmarkEnd w:id="73"/>
    <w:bookmarkStart w:name="z142" w:id="74"/>
    <w:p>
      <w:pPr>
        <w:spacing w:after="0"/>
        <w:ind w:left="0"/>
        <w:jc w:val="both"/>
      </w:pPr>
      <w:r>
        <w:rPr>
          <w:rFonts w:ascii="Times New Roman"/>
          <w:b w:val="false"/>
          <w:i w:val="false"/>
          <w:color w:val="000000"/>
          <w:sz w:val="28"/>
        </w:rPr>
        <w:t>
      14. ҚР ҰҚК тоқсан сайын уәкілетті органға анықталған АҚ оқыс оқиғалары жөнінде жиынтық ақпарат, сондай-ақ олар бойынша МО қабылдаған шаралар туралы мәліметтер жолдайды.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 xml:space="preserve">ақпараттық қауіпсіздігі </w:t>
            </w:r>
            <w:r>
              <w:br/>
            </w:r>
            <w:r>
              <w:rPr>
                <w:rFonts w:ascii="Times New Roman"/>
                <w:b w:val="false"/>
                <w:i w:val="false"/>
                <w:color w:val="000000"/>
                <w:sz w:val="20"/>
              </w:rPr>
              <w:t xml:space="preserve">оқиғаларына мониторинг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bookmarkStart w:name="z144" w:id="75"/>
    <w:p>
      <w:pPr>
        <w:spacing w:after="0"/>
        <w:ind w:left="0"/>
        <w:jc w:val="left"/>
      </w:pPr>
      <w:r>
        <w:rPr>
          <w:rFonts w:ascii="Times New Roman"/>
          <w:b/>
          <w:i w:val="false"/>
          <w:color w:val="000000"/>
        </w:rPr>
        <w:t xml:space="preserve"> АҚОМ объектісі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(департамент)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орналасуы (этаж, кабинет)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Пайдаланушының/жауапты тұлғаның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станциясының/серверлік жабдықтың желілік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IP-мекенжай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жүйенің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контурдың локалды желісі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контурдың локалды желісі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