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2a08" w14:textId="95a2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және оларға құқықтарды мемлекеттік тіркеу қағидаларын бекіту туралы" Қазақстан Республикасының Инвестициялар және даму министрінің міндетін атқарушының 2015 жылғы 24 ақпандағы № 165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 қарашадағы № 604 бұйрығы. Қазақстан Республикасының Әділет министрлігінде 2022 жылғы 7 қарашада № 30436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"Кемелерді және оларға құқықтарды мемлекеттік тіркеу қағидаларын бекіту туралы" Қазақстан Республикасының Инвестициялар және даму министрінің міндетін атқарушының 2015 жылғы 24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11125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Порттың теңіз әкімшілігі мемлекеттік қызмет көрсету сатысы туралы деректерді ақпараттандыру саласындағы уәкілетті орган белгілеген тәртіпте мемлекеттік қызмет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күнтізбелік он күн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Кемені Мемлекеттік кеме тізілімінде тіркеу үшін өтініш беруші "электрондық үкіметтің" www.egov.kz порталы (бұдан әрі -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 Теңіз кемелерінің мемлекеттік кеме тізілімінде мемлекеттік тіркеу" мемлекеттік қызмет көрсетуге қойылатын негізгі талаптардың тізбесіне (бұдан әрі – 1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өтінімді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1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Start w:name="z5" w:id="2"/>
    <w:p>
      <w:pPr>
        <w:spacing w:after="0"/>
        <w:ind w:left="0"/>
        <w:jc w:val="both"/>
      </w:pPr>
      <w:r>
        <w:rPr>
          <w:rFonts w:ascii="Times New Roman"/>
          <w:b w:val="false"/>
          <w:i w:val="false"/>
          <w:color w:val="000000"/>
          <w:sz w:val="28"/>
        </w:rPr>
        <w:t>
      14. Кемелерді Теңiз кемелерінің мемлекеттік кеме тiзiлімiнде тіркеу, кемелерді Теңiз кемелерінің мемлекеттік кеме тiзiлімiнде қайта тіркеу, кемелерді Теңiз кемелерінің мемлекеттік кеме тiзiлімiнен алып тастау кезінде Порт теңіз әкімшілігінің әрекеттері дәйектілігінің сипаттамасы:</w:t>
      </w:r>
    </w:p>
    <w:bookmarkEnd w:id="2"/>
    <w:bookmarkStart w:name="z6" w:id="3"/>
    <w:p>
      <w:pPr>
        <w:spacing w:after="0"/>
        <w:ind w:left="0"/>
        <w:jc w:val="both"/>
      </w:pPr>
      <w:r>
        <w:rPr>
          <w:rFonts w:ascii="Times New Roman"/>
          <w:b w:val="false"/>
          <w:i w:val="false"/>
          <w:color w:val="000000"/>
          <w:sz w:val="28"/>
        </w:rPr>
        <w:t>
      1) Порттың теңіз әкімшілігі кеңсесінің маманы порталда өтінішті тіркейді және оны Порт теңіз әкімшілігінің басшысына (бұдан әрі – басшы) жолдайды;</w:t>
      </w:r>
    </w:p>
    <w:bookmarkEnd w:id="3"/>
    <w:bookmarkStart w:name="z7" w:id="4"/>
    <w:p>
      <w:pPr>
        <w:spacing w:after="0"/>
        <w:ind w:left="0"/>
        <w:jc w:val="both"/>
      </w:pPr>
      <w:r>
        <w:rPr>
          <w:rFonts w:ascii="Times New Roman"/>
          <w:b w:val="false"/>
          <w:i w:val="false"/>
          <w:color w:val="000000"/>
          <w:sz w:val="28"/>
        </w:rPr>
        <w:t>
      2) басшы өтінішті орындау үшін жауапты орындаушыға жолдайды;</w:t>
      </w:r>
    </w:p>
    <w:bookmarkEnd w:id="4"/>
    <w:bookmarkStart w:name="z8" w:id="5"/>
    <w:p>
      <w:pPr>
        <w:spacing w:after="0"/>
        <w:ind w:left="0"/>
        <w:jc w:val="both"/>
      </w:pPr>
      <w:r>
        <w:rPr>
          <w:rFonts w:ascii="Times New Roman"/>
          <w:b w:val="false"/>
          <w:i w:val="false"/>
          <w:color w:val="000000"/>
          <w:sz w:val="28"/>
        </w:rPr>
        <w:t>
      3) жауапты орындаушы өтініш берушінің мемлекеттік қызметті көрсету үшін қажетті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басшының қол қоюына енгізеді;</w:t>
      </w:r>
    </w:p>
    <w:bookmarkEnd w:id="5"/>
    <w:bookmarkStart w:name="z9" w:id="6"/>
    <w:p>
      <w:pPr>
        <w:spacing w:after="0"/>
        <w:ind w:left="0"/>
        <w:jc w:val="both"/>
      </w:pPr>
      <w:r>
        <w:rPr>
          <w:rFonts w:ascii="Times New Roman"/>
          <w:b w:val="false"/>
          <w:i w:val="false"/>
          <w:color w:val="000000"/>
          <w:sz w:val="28"/>
        </w:rPr>
        <w:t>
      4) басшы мемлекеттік қызмет көрсетудің нәтижесіне электрондық цифрлық қолтаңба арқылы қол қояды;</w:t>
      </w:r>
    </w:p>
    <w:bookmarkEnd w:id="6"/>
    <w:bookmarkStart w:name="z10" w:id="7"/>
    <w:p>
      <w:pPr>
        <w:spacing w:after="0"/>
        <w:ind w:left="0"/>
        <w:jc w:val="both"/>
      </w:pPr>
      <w:r>
        <w:rPr>
          <w:rFonts w:ascii="Times New Roman"/>
          <w:b w:val="false"/>
          <w:i w:val="false"/>
          <w:color w:val="000000"/>
          <w:sz w:val="28"/>
        </w:rPr>
        <w:t>
      5) өтініш беруші мемлекеттік қызмет көрсетудің нәтижесін өзінің "жеке кабинетінде" алады.</w:t>
      </w:r>
    </w:p>
    <w:bookmarkEnd w:id="7"/>
    <w:bookmarkStart w:name="z11" w:id="8"/>
    <w:p>
      <w:pPr>
        <w:spacing w:after="0"/>
        <w:ind w:left="0"/>
        <w:jc w:val="both"/>
      </w:pPr>
      <w:r>
        <w:rPr>
          <w:rFonts w:ascii="Times New Roman"/>
          <w:b w:val="false"/>
          <w:i w:val="false"/>
          <w:color w:val="000000"/>
          <w:sz w:val="28"/>
        </w:rPr>
        <w:t>
      15.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8"/>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1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 Уақытша куәлікті электрондық түрде алу үшін өтініш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"Кеме шетелде сатып алынған жағдайда Қазақстан Республикасының мемлекеттiк туын көтеріп жүзу құқығына уақытша куәлiк беру" мемлекеттік қызметін көрсетуге қойылатын негізгі талаптардың тізбесіне (бұдан әрі – 2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өтінімді портал арқылы, уақытша куәлікті қағаз түрінде алу үшін - Қазақстан Республикасының консулдық лауазымды адамы арқылы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2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уақытша куәлікті беру жалпы мерзімі 5 (бес)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Өтініш беруші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құжаттардың толық пакетін ұсынғанда Қазақстан Республикасының консулдық лауазымды адамы үш жұмыс күні ішінде құжаттарды осы Қағидалардың талаптарына сәйкес қарайды, оң қорытынды кезде уақытша куәлікті ресімдейді және өтініш берушіге жолдайды.</w:t>
      </w:r>
    </w:p>
    <w:p>
      <w:pPr>
        <w:spacing w:after="0"/>
        <w:ind w:left="0"/>
        <w:jc w:val="both"/>
      </w:pPr>
      <w:r>
        <w:rPr>
          <w:rFonts w:ascii="Times New Roman"/>
          <w:b w:val="false"/>
          <w:i w:val="false"/>
          <w:color w:val="000000"/>
          <w:sz w:val="28"/>
        </w:rPr>
        <w:t>
      2 мемлекеттік қызметті көрсетуге қойылатын негізгі талаптар тізбесінің 9-тармағында көзделген негіздер болған кезде Қазақстан Республикасының консулдық лауазымды адамы өтініш берушіге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хабарламаны жолдаған күннен бастап 1 (бір)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Қазақстан Республикасының консулдық лауазымды адамы өтініш берушіге оң нәтиже немесе мемлекеттік қызметті көрсетуден дәлелді бас тартуды береді.</w:t>
      </w:r>
    </w:p>
    <w:bookmarkStart w:name="z14" w:id="9"/>
    <w:p>
      <w:pPr>
        <w:spacing w:after="0"/>
        <w:ind w:left="0"/>
        <w:jc w:val="both"/>
      </w:pPr>
      <w:r>
        <w:rPr>
          <w:rFonts w:ascii="Times New Roman"/>
          <w:b w:val="false"/>
          <w:i w:val="false"/>
          <w:color w:val="000000"/>
          <w:sz w:val="28"/>
        </w:rPr>
        <w:t>
      26. Уақытша куәлікті беруден бас тарту 2 мемлекеттік қызметті көрсетуге қойылатын негізгі талаптардың тізбесіне сәйкес негіздер бойынша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"31. Кемені халықаралық кеме тізілімінде тіркеу үшін өтініш беруші портал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халықаралық мемлекеттік кеме тізілімінде кемелерді мемлекеттiк тiркеу" мемлекеттік қызметін көрсетуге қойылатын негізгі талаптардың тізбесіне (бұдан әрі – 3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өтінімді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3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Құжаттарды портал арқылы жолдау кезінде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 халықаралық кеме тізіліміне бұрын енгізілген мәліметтерге сәйкес келмей қалғанда кемені қайта тіркеу осы Қағидалардың осы тармағында және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35-тармақтарында</w:t>
      </w:r>
      <w:r>
        <w:rPr>
          <w:rFonts w:ascii="Times New Roman"/>
          <w:b w:val="false"/>
          <w:i w:val="false"/>
          <w:color w:val="000000"/>
          <w:sz w:val="28"/>
        </w:rPr>
        <w:t xml:space="preserve"> көзделген халықаралық мемлекеттік кеме тізілімінде кемелерді мемлекеттiк тiркеу тәртібімен және мерзімдерде жүзеге асырылады.</w:t>
      </w:r>
    </w:p>
    <w:p>
      <w:pPr>
        <w:spacing w:after="0"/>
        <w:ind w:left="0"/>
        <w:jc w:val="both"/>
      </w:pPr>
      <w:r>
        <w:rPr>
          <w:rFonts w:ascii="Times New Roman"/>
          <w:b w:val="false"/>
          <w:i w:val="false"/>
          <w:color w:val="000000"/>
          <w:sz w:val="28"/>
        </w:rPr>
        <w:t xml:space="preserve">
      Кемені халықаралық кеме тізілімінен шығару, оның атауын және шығарудың себебін көрсете отырып, кеме меншік иесінің өтініші негізінде осы Қағидалардың осы тармағында және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35-тармақтарында</w:t>
      </w:r>
      <w:r>
        <w:rPr>
          <w:rFonts w:ascii="Times New Roman"/>
          <w:b w:val="false"/>
          <w:i w:val="false"/>
          <w:color w:val="000000"/>
          <w:sz w:val="28"/>
        </w:rPr>
        <w:t xml:space="preserve"> көзделген халықаралық мемлекеттік кеме тізілімінде кемелерді мемлекеттiк тiркеу тәртібімен және мерзімдерде жүзеге асырылады.</w:t>
      </w:r>
    </w:p>
    <w:p>
      <w:pPr>
        <w:spacing w:after="0"/>
        <w:ind w:left="0"/>
        <w:jc w:val="both"/>
      </w:pPr>
      <w:r>
        <w:rPr>
          <w:rFonts w:ascii="Times New Roman"/>
          <w:b w:val="false"/>
          <w:i w:val="false"/>
          <w:color w:val="000000"/>
          <w:sz w:val="28"/>
        </w:rPr>
        <w:t>
      Сондай-ақ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Кемелерді Қазақстан Республикасының халықаралық кеме тiзiлімiнде тіркеу, кемелерді Қазақстан Республикасының халықаралық кеме тiзiлімiнде қайта тіркеу, кемелерді Қазақстан Республикасының халықаралық кеме тiзiлімiнен алып тастау кезінде Порт теңіз әкімшілігінің әрекеттері дәйектілігінің сипаттамасы:</w:t>
      </w:r>
    </w:p>
    <w:bookmarkStart w:name="z17" w:id="10"/>
    <w:p>
      <w:pPr>
        <w:spacing w:after="0"/>
        <w:ind w:left="0"/>
        <w:jc w:val="both"/>
      </w:pPr>
      <w:r>
        <w:rPr>
          <w:rFonts w:ascii="Times New Roman"/>
          <w:b w:val="false"/>
          <w:i w:val="false"/>
          <w:color w:val="000000"/>
          <w:sz w:val="28"/>
        </w:rPr>
        <w:t>
      1) жауапты орындаушы портал арқылы түскен өтініш берушінің мемлекеттік қызметті көрсету үшін қажетті өтінішін және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басшысының қол қоюына енгізеді;</w:t>
      </w:r>
    </w:p>
    <w:bookmarkEnd w:id="10"/>
    <w:bookmarkStart w:name="z18" w:id="11"/>
    <w:p>
      <w:pPr>
        <w:spacing w:after="0"/>
        <w:ind w:left="0"/>
        <w:jc w:val="both"/>
      </w:pPr>
      <w:r>
        <w:rPr>
          <w:rFonts w:ascii="Times New Roman"/>
          <w:b w:val="false"/>
          <w:i w:val="false"/>
          <w:color w:val="000000"/>
          <w:sz w:val="28"/>
        </w:rPr>
        <w:t>
      2) басшы мемлекеттік қызмет көрсетудің нәтижесіне қол қояды;</w:t>
      </w:r>
    </w:p>
    <w:bookmarkEnd w:id="11"/>
    <w:bookmarkStart w:name="z19" w:id="12"/>
    <w:p>
      <w:pPr>
        <w:spacing w:after="0"/>
        <w:ind w:left="0"/>
        <w:jc w:val="both"/>
      </w:pPr>
      <w:r>
        <w:rPr>
          <w:rFonts w:ascii="Times New Roman"/>
          <w:b w:val="false"/>
          <w:i w:val="false"/>
          <w:color w:val="000000"/>
          <w:sz w:val="28"/>
        </w:rPr>
        <w:t>
      3) өтініш беруші мемлекеттік қызмет көрсетудің нәтижесін өзінің "жеке кабинетінде"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3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"43. Кемені бербоут-чартер тізілімінде тіркеу үшін өтініш беруші портал арқылы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өтінімді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xml:space="preserve">
      Мемлекеттік қызметті көрсетудің ерекшеліктерін есепке ала отырып үдерістің сипаттамаларын, нысанын, мазмұнын және көрсетудің нәтижесін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"Бербоут-чартерлік тізілімде теңіз кемесін мемлекеттік тіркеу" мемлекеттік қызметін көрсетуге қойылатын негізгі талаптардың тізбесінде (бұдан әрі – 4 мемлекеттік қызметті көрсетуге қойылатын негізгі талаптардың тізбесі) жазылған.</w:t>
      </w:r>
    </w:p>
    <w:p>
      <w:pPr>
        <w:spacing w:after="0"/>
        <w:ind w:left="0"/>
        <w:jc w:val="both"/>
      </w:pPr>
      <w:r>
        <w:rPr>
          <w:rFonts w:ascii="Times New Roman"/>
          <w:b w:val="false"/>
          <w:i w:val="false"/>
          <w:color w:val="000000"/>
          <w:sz w:val="28"/>
        </w:rPr>
        <w:t>
      Өтінішті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Кемені қайта тіркеу, егер кеме бұрын бербоут-чартерлік тізілімге енгізілген мәліметтерге сәйкес келмей қалғанда, кемені осы Қағидалардың осы тармағында және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45-тармақтарында</w:t>
      </w:r>
      <w:r>
        <w:rPr>
          <w:rFonts w:ascii="Times New Roman"/>
          <w:b w:val="false"/>
          <w:i w:val="false"/>
          <w:color w:val="000000"/>
          <w:sz w:val="28"/>
        </w:rPr>
        <w:t xml:space="preserve"> көзделген кемені бербоут-чартерлік тізілімде тіркеу тәртіппен және мерзімдерде жүзеге асырылады.</w:t>
      </w:r>
    </w:p>
    <w:bookmarkStart w:name="z22" w:id="13"/>
    <w:p>
      <w:pPr>
        <w:spacing w:after="0"/>
        <w:ind w:left="0"/>
        <w:jc w:val="both"/>
      </w:pPr>
      <w:r>
        <w:rPr>
          <w:rFonts w:ascii="Times New Roman"/>
          <w:b w:val="false"/>
          <w:i w:val="false"/>
          <w:color w:val="000000"/>
          <w:sz w:val="28"/>
        </w:rPr>
        <w:t>
      44. Теңiз кемесін бербоут-чартер тiзiлімiнде тіркеу, теңiз кемесін бербоут-чартер тiзiлімiнде қайта тіркеу, теңiз кемесін бербоут-чартер тiзiлімiнен алып тастау кезінде Порт теңіз әкімшілігінің әрекеттері дәйектілігінің сипаттамасы:</w:t>
      </w:r>
    </w:p>
    <w:bookmarkEnd w:id="13"/>
    <w:bookmarkStart w:name="z23" w:id="14"/>
    <w:p>
      <w:pPr>
        <w:spacing w:after="0"/>
        <w:ind w:left="0"/>
        <w:jc w:val="both"/>
      </w:pPr>
      <w:r>
        <w:rPr>
          <w:rFonts w:ascii="Times New Roman"/>
          <w:b w:val="false"/>
          <w:i w:val="false"/>
          <w:color w:val="000000"/>
          <w:sz w:val="28"/>
        </w:rPr>
        <w:t>
      1) Порттың теңіз әкімшілігі кеңсесінің маманы порталда өтінішті тіркейді және оны Порт теңіз әкімшілігінің басшысына (бұдан әрі - басшы) жолдайды;</w:t>
      </w:r>
    </w:p>
    <w:bookmarkEnd w:id="14"/>
    <w:bookmarkStart w:name="z24" w:id="15"/>
    <w:p>
      <w:pPr>
        <w:spacing w:after="0"/>
        <w:ind w:left="0"/>
        <w:jc w:val="both"/>
      </w:pPr>
      <w:r>
        <w:rPr>
          <w:rFonts w:ascii="Times New Roman"/>
          <w:b w:val="false"/>
          <w:i w:val="false"/>
          <w:color w:val="000000"/>
          <w:sz w:val="28"/>
        </w:rPr>
        <w:t>
      2) басшы өтінішті орындау үшін жауапты орындаушыға жолдайды;</w:t>
      </w:r>
    </w:p>
    <w:bookmarkEnd w:id="15"/>
    <w:bookmarkStart w:name="z25" w:id="16"/>
    <w:p>
      <w:pPr>
        <w:spacing w:after="0"/>
        <w:ind w:left="0"/>
        <w:jc w:val="both"/>
      </w:pPr>
      <w:r>
        <w:rPr>
          <w:rFonts w:ascii="Times New Roman"/>
          <w:b w:val="false"/>
          <w:i w:val="false"/>
          <w:color w:val="000000"/>
          <w:sz w:val="28"/>
        </w:rPr>
        <w:t>
      3) жауапты орындаушы өтініш берушінің мемлекеттік қызметті көрсету үшін қажетті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басшының қол қоюына енгізеді;</w:t>
      </w:r>
    </w:p>
    <w:bookmarkEnd w:id="16"/>
    <w:bookmarkStart w:name="z26" w:id="17"/>
    <w:p>
      <w:pPr>
        <w:spacing w:after="0"/>
        <w:ind w:left="0"/>
        <w:jc w:val="both"/>
      </w:pPr>
      <w:r>
        <w:rPr>
          <w:rFonts w:ascii="Times New Roman"/>
          <w:b w:val="false"/>
          <w:i w:val="false"/>
          <w:color w:val="000000"/>
          <w:sz w:val="28"/>
        </w:rPr>
        <w:t>
      4) басшы мемлекеттік қызмет көрсетудің нәтижесіне электрондық цифрлық қолтаңба арқылы қол қояды;</w:t>
      </w:r>
    </w:p>
    <w:bookmarkEnd w:id="17"/>
    <w:bookmarkStart w:name="z27" w:id="18"/>
    <w:p>
      <w:pPr>
        <w:spacing w:after="0"/>
        <w:ind w:left="0"/>
        <w:jc w:val="both"/>
      </w:pPr>
      <w:r>
        <w:rPr>
          <w:rFonts w:ascii="Times New Roman"/>
          <w:b w:val="false"/>
          <w:i w:val="false"/>
          <w:color w:val="000000"/>
          <w:sz w:val="28"/>
        </w:rPr>
        <w:t>
      5) өтініш беруші мемлекеттік қызмет көрсетудің нәтижесін өзінің "жеке кабинетінде" алады.</w:t>
      </w:r>
    </w:p>
    <w:bookmarkEnd w:id="18"/>
    <w:bookmarkStart w:name="z28" w:id="19"/>
    <w:p>
      <w:pPr>
        <w:spacing w:after="0"/>
        <w:ind w:left="0"/>
        <w:jc w:val="both"/>
      </w:pPr>
      <w:r>
        <w:rPr>
          <w:rFonts w:ascii="Times New Roman"/>
          <w:b w:val="false"/>
          <w:i w:val="false"/>
          <w:color w:val="000000"/>
          <w:sz w:val="28"/>
        </w:rPr>
        <w:t>
      45.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19"/>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4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"47. Жасалып жатқан кемелер тiзiлiмiнде жасалып жатқан кемеге меншiк құқығын мемлекеттік тiркеу үшін өтініш беруші портал арқылы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"Жасалып жатқан кемелер тiзiлiмiнде жасалып жатқан кемеге меншiк құқығын мемлекеттік тiркеу" мемлекеттік қызметін көрсетуге қойылатын негізгі талаптардың тізбесіне (бұдан әрі – 5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өтінімді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5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Мемлекеттік қызметті көрсету мерзімі – 2 (екі) жұмыс күні, көрсетілетін қызметті алушының өтінімі \ құжаттары сәйкес болмау туралы хабарлағанда қызметті көрсету мерзімі 1 (бір) жұмыс күніне ұзартылады.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 жасалып жатқан кемелер тізіліміне бұрын енгізілген мәліметтерге сәйкес келмей қалғанда кемені қайта тіркеу осы Қағидалардың осы тармағында және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51-тармақтарында</w:t>
      </w:r>
      <w:r>
        <w:rPr>
          <w:rFonts w:ascii="Times New Roman"/>
          <w:b w:val="false"/>
          <w:i w:val="false"/>
          <w:color w:val="000000"/>
          <w:sz w:val="28"/>
        </w:rPr>
        <w:t xml:space="preserve"> көзделген жасалып жатқан кемелер тiзiлiмiнде жасалып жатқан кемеге меншiк құқығын мемлекеттік тiркеу тәртібімен және мерзімдерде жүзеге асырылады.</w:t>
      </w:r>
    </w:p>
    <w:p>
      <w:pPr>
        <w:spacing w:after="0"/>
        <w:ind w:left="0"/>
        <w:jc w:val="both"/>
      </w:pPr>
      <w:r>
        <w:rPr>
          <w:rFonts w:ascii="Times New Roman"/>
          <w:b w:val="false"/>
          <w:i w:val="false"/>
          <w:color w:val="000000"/>
          <w:sz w:val="28"/>
        </w:rPr>
        <w:t>
      Кемені жасалып жатқан кемелер тізілімінен шығару, оның атауын және шығарудың себебін көрсете отырып, кеме меншік иесінің өтініші негізінде осы Қағидалардың осы тармағында және 49, 51-тармақтарында көзделген жасалып жатқан кемелер тiзiлiмiнде жасалып жатқан кемеге меншiк құқығын мемлекеттік тiркеу тәртібімен және мерзімдерде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Жасалып жатқан кемелер тiзiлiмiнде жасалып жатқан кемеге меншiк құқығын тiркеу, жасалып жатқан кемелер тiзiлiмiнде жасалып жатқан кемеге меншiк құқығын қайта тiркеу, кемені жасалып жатқан кемелер тiзiлiмiнен алып тастау кезінде Порт теңіз әкімшілігінің әрекеттері дәйектілігінің сипаттамасы:</w:t>
      </w:r>
    </w:p>
    <w:bookmarkStart w:name="z31" w:id="20"/>
    <w:p>
      <w:pPr>
        <w:spacing w:after="0"/>
        <w:ind w:left="0"/>
        <w:jc w:val="both"/>
      </w:pPr>
      <w:r>
        <w:rPr>
          <w:rFonts w:ascii="Times New Roman"/>
          <w:b w:val="false"/>
          <w:i w:val="false"/>
          <w:color w:val="000000"/>
          <w:sz w:val="28"/>
        </w:rPr>
        <w:t>
      1) жауапты орындаушы портал арқылы түскен өтініш берушінің мемлекеттік қызметті көрсету үшін қажетті өтінішін және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басшысының қол қоюына енгізеді;</w:t>
      </w:r>
    </w:p>
    <w:bookmarkEnd w:id="20"/>
    <w:bookmarkStart w:name="z32" w:id="21"/>
    <w:p>
      <w:pPr>
        <w:spacing w:after="0"/>
        <w:ind w:left="0"/>
        <w:jc w:val="both"/>
      </w:pPr>
      <w:r>
        <w:rPr>
          <w:rFonts w:ascii="Times New Roman"/>
          <w:b w:val="false"/>
          <w:i w:val="false"/>
          <w:color w:val="000000"/>
          <w:sz w:val="28"/>
        </w:rPr>
        <w:t>
      2) басшы мемлекеттік қызмет көрсетудің нәтижесіне қол қояды;</w:t>
      </w:r>
    </w:p>
    <w:bookmarkEnd w:id="21"/>
    <w:bookmarkStart w:name="z33" w:id="22"/>
    <w:p>
      <w:pPr>
        <w:spacing w:after="0"/>
        <w:ind w:left="0"/>
        <w:jc w:val="both"/>
      </w:pPr>
      <w:r>
        <w:rPr>
          <w:rFonts w:ascii="Times New Roman"/>
          <w:b w:val="false"/>
          <w:i w:val="false"/>
          <w:color w:val="000000"/>
          <w:sz w:val="28"/>
        </w:rPr>
        <w:t>
      3) өтініш беруші мемлекеттік қызмет көрсетудің нәтижесін өзінің "жеке кабинетінде" 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Көрсетілетін қызметті беруші көрсетілетін қызметті алушының құжаттарын тіркеген сәттен бастап 2 (екі) жұмыс күні ішінде өтінімді және ұсынылған құжаттардың толықтылығын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пакетін, мерзімі өтіп кеткен құжаттарды ұсынған және/немесе мемлекеттік қызметті көрсету үшін қажетті мәліметтер болмағанда, көрсетілетін қызметті беруші осы тармақтың бірінші бөлігінде көрсетілген мерзімде көрсетілетін қызметті алушыға өтінімнің және/немесе құжаттар пакетінің сәйкес келмеу себептерін және мемлекеттік қызметті көрсету тоқтатыла тұрған кезеңге сәйкес келтіру мерзімін көрсете отырып, хабарламаны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1 (бір) жұмыс күнін құрайды.</w:t>
      </w:r>
    </w:p>
    <w:p>
      <w:pPr>
        <w:spacing w:after="0"/>
        <w:ind w:left="0"/>
        <w:jc w:val="both"/>
      </w:pPr>
      <w:r>
        <w:rPr>
          <w:rFonts w:ascii="Times New Roman"/>
          <w:b w:val="false"/>
          <w:i w:val="false"/>
          <w:color w:val="000000"/>
          <w:sz w:val="28"/>
        </w:rPr>
        <w:t>
      Көрсетілетін қызметті алушы хабарламаны алған күннен бастап 1 (бір) жұмыс күні ішінде ескертулерді жоймаса, көрсетілетін қызметті беруші өтінішті одан әрі қараудан бас тартады.</w:t>
      </w:r>
    </w:p>
    <w:p>
      <w:pPr>
        <w:spacing w:after="0"/>
        <w:ind w:left="0"/>
        <w:jc w:val="both"/>
      </w:pPr>
      <w:r>
        <w:rPr>
          <w:rFonts w:ascii="Times New Roman"/>
          <w:b w:val="false"/>
          <w:i w:val="false"/>
          <w:color w:val="000000"/>
          <w:sz w:val="28"/>
        </w:rPr>
        <w:t>
      Мемлекеттік қызмет көрсетуден бас тарту 5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40" w:id="2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3"/>
    <w:bookmarkStart w:name="z41"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
    <w:bookmarkStart w:name="z42" w:id="2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5"/>
    <w:bookmarkStart w:name="z43"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6"/>
    <w:bookmarkStart w:name="z44"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Сыртқы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2022 жылғы 2 қарашадағы </w:t>
            </w:r>
            <w:r>
              <w:br/>
            </w:r>
            <w:r>
              <w:rPr>
                <w:rFonts w:ascii="Times New Roman"/>
                <w:b w:val="false"/>
                <w:i w:val="false"/>
                <w:color w:val="000000"/>
                <w:sz w:val="20"/>
              </w:rPr>
              <w:t>№ 604 бұйрыққа 1-қосымша</w:t>
            </w:r>
            <w:r>
              <w:br/>
            </w: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bookmarkStart w:name="z46" w:id="28"/>
    <w:p>
      <w:pPr>
        <w:spacing w:after="0"/>
        <w:ind w:left="0"/>
        <w:jc w:val="left"/>
      </w:pPr>
      <w:r>
        <w:rPr>
          <w:rFonts w:ascii="Times New Roman"/>
          <w:b/>
          <w:i w:val="false"/>
          <w:color w:val="000000"/>
        </w:rPr>
        <w:t xml:space="preserve"> "Кемелерді Теңiз кемелерінің мемлекеттік кеме тiзiлімiнде мемлекеттік тіркеу" мемлекеттік қызмет көрсетуге қойылатын негізгі талаптардың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"Кемелерді Теңiз кемелерінің мемлекеттік кеме тiзiлімiнде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1."Кемелерді Теңiз кемелерінің мемлекеттік кеме тiзiлімiнде тіркеу"</w:t>
            </w:r>
          </w:p>
          <w:p>
            <w:pPr>
              <w:spacing w:after="20"/>
              <w:ind w:left="20"/>
              <w:jc w:val="both"/>
            </w:pPr>
            <w:r>
              <w:rPr>
                <w:rFonts w:ascii="Times New Roman"/>
                <w:b w:val="false"/>
                <w:i w:val="false"/>
                <w:color w:val="000000"/>
                <w:sz w:val="20"/>
              </w:rPr>
              <w:t>
2."Кемелерді Теңiз кемелерінің мемлекеттік кеме тiзiлімiнде қайта тіркеу"</w:t>
            </w:r>
          </w:p>
          <w:p>
            <w:pPr>
              <w:spacing w:after="20"/>
              <w:ind w:left="20"/>
              <w:jc w:val="both"/>
            </w:pPr>
            <w:r>
              <w:rPr>
                <w:rFonts w:ascii="Times New Roman"/>
                <w:b w:val="false"/>
                <w:i w:val="false"/>
                <w:color w:val="000000"/>
                <w:sz w:val="20"/>
              </w:rPr>
              <w:t>
3."Кемелерді Теңiз кемелерінің мемлекеттік кеме тiзiлімiнен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 және қайта тіркеу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Теңіз кемесінің Қазақстан Республикасының Мемлекеттiк туын көтерiп жүзу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кемеге меншiк құқығы туралы куәлік;</w:t>
            </w:r>
          </w:p>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Теңіз кемелерінің мемлекеттік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"Кемелерді Теңiз кемелерінің мемлекеттік кеме тiзiлімiнде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"Кемелерді Теңiз кемелерінің мемлекеттік кеме тiзiлімiнде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"Кемелерді Теңiз кемелерінің мемлекеттік кеме тiзiлімiнен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 және "Кемелерді Теңiз кемелерінің мемлекеттік кеме тiзiлімiнде қайта тіркеу"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кемеге меншік құқығын растайтын құжаттың электрондық көшірмесі;</w:t>
            </w:r>
          </w:p>
          <w:p>
            <w:pPr>
              <w:spacing w:after="20"/>
              <w:ind w:left="20"/>
              <w:jc w:val="both"/>
            </w:pPr>
            <w:r>
              <w:rPr>
                <w:rFonts w:ascii="Times New Roman"/>
                <w:b w:val="false"/>
                <w:i w:val="false"/>
                <w:color w:val="000000"/>
                <w:sz w:val="20"/>
              </w:rPr>
              <w:t>
2) өлшеу куәлігінің электрондық көшірмесі;</w:t>
            </w:r>
          </w:p>
          <w:p>
            <w:pPr>
              <w:spacing w:after="20"/>
              <w:ind w:left="20"/>
              <w:jc w:val="both"/>
            </w:pPr>
            <w:r>
              <w:rPr>
                <w:rFonts w:ascii="Times New Roman"/>
                <w:b w:val="false"/>
                <w:i w:val="false"/>
                <w:color w:val="000000"/>
                <w:sz w:val="20"/>
              </w:rPr>
              <w:t>
3) сыныптау куәлігінің электрондық көшірмесі;</w:t>
            </w:r>
          </w:p>
          <w:p>
            <w:pPr>
              <w:spacing w:after="20"/>
              <w:ind w:left="20"/>
              <w:jc w:val="both"/>
            </w:pPr>
            <w:r>
              <w:rPr>
                <w:rFonts w:ascii="Times New Roman"/>
                <w:b w:val="false"/>
                <w:i w:val="false"/>
                <w:color w:val="000000"/>
                <w:sz w:val="20"/>
              </w:rPr>
              <w:t>
4) осы мемлекеттің туын ауыстырғанға дейін тікелей тіркелген тізілімнен шет мемлекеттің кемесі алынып тасталғанын және ипотека ауырлығы жоқтығын куәландыратын құжаттың электрондық көшірмесі.</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тұлғалардың жеке меншігіндегі кемелер үшін кеме Солтүстік Каспий жобасын іске асыру үшін тікелей жасалғанын (сатып алынғанын) және 1997 жылғы 18 қарашадағы Солтүстік Каспий бойынша өнімді бөлу туралы келісімде көзделген тәртіппен Солтүстік Каспий жобасы бойынша өкілетті органға беруге жататынын растайтын хатты қосымша ұсыну қажет.</w:t>
            </w:r>
          </w:p>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шетелде сатып алынған жағдайда Қазақстан Республикасының </w:t>
            </w:r>
          </w:p>
          <w:p>
            <w:pPr>
              <w:spacing w:after="20"/>
              <w:ind w:left="20"/>
              <w:jc w:val="both"/>
            </w:pPr>
            <w:r>
              <w:rPr>
                <w:rFonts w:ascii="Times New Roman"/>
                <w:b w:val="false"/>
                <w:i w:val="false"/>
                <w:color w:val="000000"/>
                <w:sz w:val="20"/>
              </w:rPr>
              <w:t>
мемлекеттiк туын көтеріп жүзу құқығына уақытша куәлiк беру"</w:t>
            </w:r>
          </w:p>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p>
          <w:p>
            <w:pPr>
              <w:spacing w:after="20"/>
              <w:ind w:left="20"/>
              <w:jc w:val="both"/>
            </w:pPr>
            <w:r>
              <w:rPr>
                <w:rFonts w:ascii="Times New Roman"/>
                <w:b w:val="false"/>
                <w:i w:val="false"/>
                <w:color w:val="000000"/>
                <w:sz w:val="20"/>
              </w:rPr>
              <w:t>
1) Қазақстан Республикасының шетелдегі мекемелері;</w:t>
            </w:r>
          </w:p>
          <w:p>
            <w:pPr>
              <w:spacing w:after="20"/>
              <w:ind w:left="20"/>
              <w:jc w:val="both"/>
            </w:pPr>
            <w:r>
              <w:rPr>
                <w:rFonts w:ascii="Times New Roman"/>
                <w:b w:val="false"/>
                <w:i w:val="false"/>
                <w:color w:val="000000"/>
                <w:sz w:val="20"/>
              </w:rPr>
              <w:t>
2) "электрондық үкіметтін"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кеме шетелде сатып алынған жағдайда Қазақстан Республикасының мемлекеттiк туын көтеріп жүзу құқығына уақытша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консулдық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Кодексiне</w:t>
            </w:r>
            <w:r>
              <w:rPr>
                <w:rFonts w:ascii="Times New Roman"/>
                <w:b w:val="false"/>
                <w:i w:val="false"/>
                <w:color w:val="000000"/>
                <w:sz w:val="20"/>
              </w:rPr>
              <w:t xml:space="preserve"> (Салық кодексi) және "Шет мемлекеттің аумағында консулдық әрекеттер жасағаны үшін консулдық алым мөлшерлемелерін бекіту туралы" Қазақстан Републикасы Сыртқы істер министрінің 2019 жылғы 20 мамырдағы № 11-1-4/227 бұйрығына (Нормативтік құқықтық актілерді мемлекеттік тіркеу тізілімінде № 18702 болып тіркелген) сәйкес мөлшерлемелер бойынша жүзеге асырылады.</w:t>
            </w:r>
          </w:p>
          <w:p>
            <w:pPr>
              <w:spacing w:after="20"/>
              <w:ind w:left="20"/>
              <w:jc w:val="both"/>
            </w:pPr>
            <w:r>
              <w:rPr>
                <w:rFonts w:ascii="Times New Roman"/>
                <w:b w:val="false"/>
                <w:i w:val="false"/>
                <w:color w:val="000000"/>
                <w:sz w:val="20"/>
              </w:rPr>
              <w:t>
Консулдық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күні қабылдамайды.</w:t>
            </w:r>
          </w:p>
          <w:p>
            <w:pPr>
              <w:spacing w:after="20"/>
              <w:ind w:left="20"/>
              <w:jc w:val="both"/>
            </w:pPr>
            <w:r>
              <w:rPr>
                <w:rFonts w:ascii="Times New Roman"/>
                <w:b w:val="false"/>
                <w:i w:val="false"/>
                <w:color w:val="000000"/>
                <w:sz w:val="20"/>
              </w:rPr>
              <w:t>
Климаты ыстық және ылғалды шет мемлекеттерде көрсетілетін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 көрсетілетін қызметті берушінің интернет-ресурсы арқылы кезекті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www.gov.kz интернет-ресурсында орналастырылған.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басын анықтау үшін);</w:t>
            </w:r>
          </w:p>
          <w:p>
            <w:pPr>
              <w:spacing w:after="20"/>
              <w:ind w:left="20"/>
              <w:jc w:val="both"/>
            </w:pPr>
            <w:r>
              <w:rPr>
                <w:rFonts w:ascii="Times New Roman"/>
                <w:b w:val="false"/>
                <w:i w:val="false"/>
                <w:color w:val="000000"/>
                <w:sz w:val="20"/>
              </w:rPr>
              <w:t>
кемеге меншік құқығын растайтын құжат;</w:t>
            </w:r>
          </w:p>
          <w:p>
            <w:pPr>
              <w:spacing w:after="20"/>
              <w:ind w:left="20"/>
              <w:jc w:val="both"/>
            </w:pPr>
            <w:r>
              <w:rPr>
                <w:rFonts w:ascii="Times New Roman"/>
                <w:b w:val="false"/>
                <w:i w:val="false"/>
                <w:color w:val="000000"/>
                <w:sz w:val="20"/>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20"/>
              <w:ind w:left="20"/>
              <w:jc w:val="both"/>
            </w:pPr>
            <w:r>
              <w:rPr>
                <w:rFonts w:ascii="Times New Roman"/>
                <w:b w:val="false"/>
                <w:i w:val="false"/>
                <w:color w:val="000000"/>
                <w:sz w:val="20"/>
              </w:rPr>
              <w:t>
өлшем куәлігі;</w:t>
            </w:r>
          </w:p>
          <w:p>
            <w:pPr>
              <w:spacing w:after="20"/>
              <w:ind w:left="20"/>
              <w:jc w:val="both"/>
            </w:pPr>
            <w:r>
              <w:rPr>
                <w:rFonts w:ascii="Times New Roman"/>
                <w:b w:val="false"/>
                <w:i w:val="false"/>
                <w:color w:val="000000"/>
                <w:sz w:val="20"/>
              </w:rPr>
              <w:t>
сыныптау куәлігі;</w:t>
            </w:r>
          </w:p>
          <w:p>
            <w:pPr>
              <w:spacing w:after="20"/>
              <w:ind w:left="20"/>
              <w:jc w:val="both"/>
            </w:pPr>
            <w:r>
              <w:rPr>
                <w:rFonts w:ascii="Times New Roman"/>
                <w:b w:val="false"/>
                <w:i w:val="false"/>
                <w:color w:val="000000"/>
                <w:sz w:val="20"/>
              </w:rPr>
              <w:t>
жолаушы куәлігі (жолаушы кемелері үшін);</w:t>
            </w:r>
          </w:p>
          <w:p>
            <w:pPr>
              <w:spacing w:after="20"/>
              <w:ind w:left="20"/>
              <w:jc w:val="both"/>
            </w:pPr>
            <w:r>
              <w:rPr>
                <w:rFonts w:ascii="Times New Roman"/>
                <w:b w:val="false"/>
                <w:i w:val="false"/>
                <w:color w:val="000000"/>
                <w:sz w:val="20"/>
              </w:rPr>
              <w:t>
консулдық алымның төленгенін растайтын құжат.</w:t>
            </w:r>
          </w:p>
          <w:p>
            <w:pPr>
              <w:spacing w:after="20"/>
              <w:ind w:left="20"/>
              <w:jc w:val="both"/>
            </w:pPr>
            <w:r>
              <w:rPr>
                <w:rFonts w:ascii="Times New Roman"/>
                <w:b w:val="false"/>
                <w:i w:val="false"/>
                <w:color w:val="000000"/>
                <w:sz w:val="20"/>
              </w:rPr>
              <w:t>
2) заңды тұлғалар үшін:</w:t>
            </w:r>
          </w:p>
          <w:p>
            <w:pPr>
              <w:spacing w:after="20"/>
              <w:ind w:left="20"/>
              <w:jc w:val="both"/>
            </w:pPr>
            <w:r>
              <w:rPr>
                <w:rFonts w:ascii="Times New Roman"/>
                <w:b w:val="false"/>
                <w:i w:val="false"/>
                <w:color w:val="000000"/>
                <w:sz w:val="20"/>
              </w:rPr>
              <w:t>
белгіленген тәртіппен куәландырылған көрсетілетін қызметті алушының құрылтай құжаттарының көшірмелері (салыстыру үшін түпнұсқа ұсынылады);</w:t>
            </w:r>
          </w:p>
          <w:p>
            <w:pPr>
              <w:spacing w:after="20"/>
              <w:ind w:left="20"/>
              <w:jc w:val="both"/>
            </w:pPr>
            <w:r>
              <w:rPr>
                <w:rFonts w:ascii="Times New Roman"/>
                <w:b w:val="false"/>
                <w:i w:val="false"/>
                <w:color w:val="000000"/>
                <w:sz w:val="20"/>
              </w:rPr>
              <w:t>
заңды тұлғаның атынан әрекет етудің өкілеттігін растайтын құжат;</w:t>
            </w:r>
          </w:p>
          <w:p>
            <w:pPr>
              <w:spacing w:after="20"/>
              <w:ind w:left="20"/>
              <w:jc w:val="both"/>
            </w:pPr>
            <w:r>
              <w:rPr>
                <w:rFonts w:ascii="Times New Roman"/>
                <w:b w:val="false"/>
                <w:i w:val="false"/>
                <w:color w:val="000000"/>
                <w:sz w:val="20"/>
              </w:rPr>
              <w:t>
кемеге меншік құқығын растайтын құжат;</w:t>
            </w:r>
          </w:p>
          <w:p>
            <w:pPr>
              <w:spacing w:after="20"/>
              <w:ind w:left="20"/>
              <w:jc w:val="both"/>
            </w:pPr>
            <w:r>
              <w:rPr>
                <w:rFonts w:ascii="Times New Roman"/>
                <w:b w:val="false"/>
                <w:i w:val="false"/>
                <w:color w:val="000000"/>
                <w:sz w:val="20"/>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20"/>
              <w:ind w:left="20"/>
              <w:jc w:val="both"/>
            </w:pPr>
            <w:r>
              <w:rPr>
                <w:rFonts w:ascii="Times New Roman"/>
                <w:b w:val="false"/>
                <w:i w:val="false"/>
                <w:color w:val="000000"/>
                <w:sz w:val="20"/>
              </w:rPr>
              <w:t>
өлшем куәлігі;</w:t>
            </w:r>
          </w:p>
          <w:p>
            <w:pPr>
              <w:spacing w:after="20"/>
              <w:ind w:left="20"/>
              <w:jc w:val="both"/>
            </w:pPr>
            <w:r>
              <w:rPr>
                <w:rFonts w:ascii="Times New Roman"/>
                <w:b w:val="false"/>
                <w:i w:val="false"/>
                <w:color w:val="000000"/>
                <w:sz w:val="20"/>
              </w:rPr>
              <w:t>
сыныптау куәлігі;</w:t>
            </w:r>
          </w:p>
          <w:p>
            <w:pPr>
              <w:spacing w:after="20"/>
              <w:ind w:left="20"/>
              <w:jc w:val="both"/>
            </w:pPr>
            <w:r>
              <w:rPr>
                <w:rFonts w:ascii="Times New Roman"/>
                <w:b w:val="false"/>
                <w:i w:val="false"/>
                <w:color w:val="000000"/>
                <w:sz w:val="20"/>
              </w:rPr>
              <w:t>
жолаушы куәлігі (жолаушы кемелері үшін);</w:t>
            </w:r>
          </w:p>
          <w:p>
            <w:pPr>
              <w:spacing w:after="20"/>
              <w:ind w:left="20"/>
              <w:jc w:val="both"/>
            </w:pPr>
            <w:r>
              <w:rPr>
                <w:rFonts w:ascii="Times New Roman"/>
                <w:b w:val="false"/>
                <w:i w:val="false"/>
                <w:color w:val="000000"/>
                <w:sz w:val="20"/>
              </w:rPr>
              <w:t>
консулдық алымның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"Кемелерді Қазақстан Республикасының халықаралық кеме тiзiлімiнде мемлекеттік тіркеу"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1."Кемелерді Қазақстан Республикасының халықаралық кеме тiзiлімiнде тіркеу"</w:t>
            </w:r>
          </w:p>
          <w:p>
            <w:pPr>
              <w:spacing w:after="20"/>
              <w:ind w:left="20"/>
              <w:jc w:val="both"/>
            </w:pPr>
            <w:r>
              <w:rPr>
                <w:rFonts w:ascii="Times New Roman"/>
                <w:b w:val="false"/>
                <w:i w:val="false"/>
                <w:color w:val="000000"/>
                <w:sz w:val="20"/>
              </w:rPr>
              <w:t>
2."Кемелерді Қазақстан Республикасының халықаралық кеме тiзiлімiнде қайта тіркеу"</w:t>
            </w:r>
          </w:p>
          <w:p>
            <w:pPr>
              <w:spacing w:after="20"/>
              <w:ind w:left="20"/>
              <w:jc w:val="both"/>
            </w:pPr>
            <w:r>
              <w:rPr>
                <w:rFonts w:ascii="Times New Roman"/>
                <w:b w:val="false"/>
                <w:i w:val="false"/>
                <w:color w:val="000000"/>
                <w:sz w:val="20"/>
              </w:rPr>
              <w:t>
3."Кемелерді Қазақстан Республикасының халықаралық кеме тiзiлімiнен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қайта тіркеу кезінде:</w:t>
            </w:r>
          </w:p>
          <w:p>
            <w:pPr>
              <w:spacing w:after="20"/>
              <w:ind w:left="20"/>
              <w:jc w:val="both"/>
            </w:pPr>
            <w:r>
              <w:rPr>
                <w:rFonts w:ascii="Times New Roman"/>
                <w:b w:val="false"/>
                <w:i w:val="false"/>
                <w:color w:val="000000"/>
                <w:sz w:val="20"/>
              </w:rPr>
              <w:t>
1)меншік құқығындағы теңіз кемесі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Теңіз кемесінің Қазақстан Республикасының Мемлекеттiк туын көтерiп жүзу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кемеге меншiк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Қазақстан Республикасының халықаралық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қайта тіркеу кезінде:</w:t>
            </w:r>
          </w:p>
          <w:p>
            <w:pPr>
              <w:spacing w:after="20"/>
              <w:ind w:left="20"/>
              <w:jc w:val="both"/>
            </w:pPr>
            <w:r>
              <w:rPr>
                <w:rFonts w:ascii="Times New Roman"/>
                <w:b w:val="false"/>
                <w:i w:val="false"/>
                <w:color w:val="000000"/>
                <w:sz w:val="20"/>
              </w:rPr>
              <w:t xml:space="preserve">
2) бербоут-чартер бойынша пайдалануға ұсынылған теңіз кемесі үшін: </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Қазақстан Республикасының халықаралық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"Кемелерді Қазақстан Республикасының халықаралық кеме тiзiлімiнде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"Кемелерді Қазақстан Республикасының халықаралық кеме тiзiлімiнде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"Кемелерді Қазақстан Республикасының халықаралық кеме тiзiлімiнен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"Кемелерді Қазақстан Республикасының халықаралық кеме тiзiлімiнде қайта тіркеу"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кемеге меншік құқығын растайтын құжаттың электрондық көшірмесі;</w:t>
            </w:r>
          </w:p>
          <w:p>
            <w:pPr>
              <w:spacing w:after="20"/>
              <w:ind w:left="20"/>
              <w:jc w:val="both"/>
            </w:pPr>
            <w:r>
              <w:rPr>
                <w:rFonts w:ascii="Times New Roman"/>
                <w:b w:val="false"/>
                <w:i w:val="false"/>
                <w:color w:val="000000"/>
                <w:sz w:val="20"/>
              </w:rPr>
              <w:t>
2) өлшеу куәлiгiнің электрондық көшірмесі;</w:t>
            </w:r>
          </w:p>
          <w:p>
            <w:pPr>
              <w:spacing w:after="20"/>
              <w:ind w:left="20"/>
              <w:jc w:val="both"/>
            </w:pPr>
            <w:r>
              <w:rPr>
                <w:rFonts w:ascii="Times New Roman"/>
                <w:b w:val="false"/>
                <w:i w:val="false"/>
                <w:color w:val="000000"/>
                <w:sz w:val="20"/>
              </w:rPr>
              <w:t>
3) сыныптау куәлiгiнің электрондық көшірмесі;</w:t>
            </w:r>
          </w:p>
          <w:p>
            <w:pPr>
              <w:spacing w:after="20"/>
              <w:ind w:left="20"/>
              <w:jc w:val="both"/>
            </w:pPr>
            <w:r>
              <w:rPr>
                <w:rFonts w:ascii="Times New Roman"/>
                <w:b w:val="false"/>
                <w:i w:val="false"/>
                <w:color w:val="000000"/>
                <w:sz w:val="20"/>
              </w:rPr>
              <w:t>
4) осы мемлекеттің туын ауыстырғанға дейін тікелей тіркелген тізілімнен шет мемлекеттің кемесінің алынып тасталғанын және ипотека ауыртпалығы жоқтығын куәландыратын құжаттың электрондық көшірмесі.</w:t>
            </w:r>
          </w:p>
          <w:p>
            <w:pPr>
              <w:spacing w:after="20"/>
              <w:ind w:left="20"/>
              <w:jc w:val="both"/>
            </w:pPr>
            <w:r>
              <w:rPr>
                <w:rFonts w:ascii="Times New Roman"/>
                <w:b w:val="false"/>
                <w:i w:val="false"/>
                <w:color w:val="000000"/>
                <w:sz w:val="20"/>
              </w:rPr>
              <w:t>
Теңіз кемелерінің мемлекеттiк кеме тiзiлiмiнде кеменiң тiркелуi жарамды болған жағдайда теңiз кемесiнiң Қазақстан Республикасының Мемлекеттiк туын көтерiп жүзу құқығы туралы куәлiк және кемеге меншiк құқығы туралы куәлiк тек электрондық көшiрмелерi ғана ұсынылады.</w:t>
            </w:r>
          </w:p>
          <w:p>
            <w:pPr>
              <w:spacing w:after="20"/>
              <w:ind w:left="20"/>
              <w:jc w:val="both"/>
            </w:pPr>
            <w:r>
              <w:rPr>
                <w:rFonts w:ascii="Times New Roman"/>
                <w:b w:val="false"/>
                <w:i w:val="false"/>
                <w:color w:val="000000"/>
                <w:sz w:val="20"/>
              </w:rPr>
              <w:t>
Бербоут-чартер бойынша пайдалануға ұсынылған теңіз кемесі үшін Қазақстан Республикасының мемлекеттiк туын көтерiп жүзу құқығын уақытша беру туралы уәкілетті орган шешiмінiң электрондық көшiрмесi ғана ұсынылады.</w:t>
            </w:r>
          </w:p>
          <w:p>
            <w:pPr>
              <w:spacing w:after="20"/>
              <w:ind w:left="20"/>
              <w:jc w:val="both"/>
            </w:pPr>
            <w:r>
              <w:rPr>
                <w:rFonts w:ascii="Times New Roman"/>
                <w:b w:val="false"/>
                <w:i w:val="false"/>
                <w:color w:val="000000"/>
                <w:sz w:val="20"/>
              </w:rPr>
              <w:t>
Бербоут-чартер тiзiлiмiнде кеменiң тiркелуi жарамды болған жағдайда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куәлiктiң электрондық көшiрмесi ғана ұсынылады.</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"Бербоут-чартерлік тізілімде теңіз кемесін мемлекеттік тіркеу"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"Бербоут-чартерлік тізілімде теңіз кемесін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1."Бербоут-чартерлік тізілімде теңіз кемесін тіркеу"</w:t>
            </w:r>
          </w:p>
          <w:p>
            <w:pPr>
              <w:spacing w:after="20"/>
              <w:ind w:left="20"/>
              <w:jc w:val="both"/>
            </w:pPr>
            <w:r>
              <w:rPr>
                <w:rFonts w:ascii="Times New Roman"/>
                <w:b w:val="false"/>
                <w:i w:val="false"/>
                <w:color w:val="000000"/>
                <w:sz w:val="20"/>
              </w:rPr>
              <w:t>
2."Бербоут-чартерлік тізілімде теңіз кемесін қайта тіркеу"</w:t>
            </w:r>
          </w:p>
          <w:p>
            <w:pPr>
              <w:spacing w:after="20"/>
              <w:ind w:left="20"/>
              <w:jc w:val="both"/>
            </w:pPr>
            <w:r>
              <w:rPr>
                <w:rFonts w:ascii="Times New Roman"/>
                <w:b w:val="false"/>
                <w:i w:val="false"/>
                <w:color w:val="000000"/>
                <w:sz w:val="20"/>
              </w:rPr>
              <w:t>
3."Бербоут-чартерлік тізілімінен теңіз кемесін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куәлiктiң;</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"Бербоут-чартерлік тізілімде теңіз кемесін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"Бербоут-чартерлік тізілімде теңіз кемесін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"Бербоут-чартерлік тізілімінен теңіз кемесін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"Жасалып жатқан кемелер тiзiлiмiнде жасалып жатқан  кемеге меншiк құқығын мемлекеттік тiркеу"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мемлекеттік тiркеу"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1."Жасалып жатқан кемелер тiзiлiмiнде жасалып жатқан кемеге меншiк құқығын тiркеу"</w:t>
            </w:r>
          </w:p>
          <w:p>
            <w:pPr>
              <w:spacing w:after="20"/>
              <w:ind w:left="20"/>
              <w:jc w:val="both"/>
            </w:pPr>
            <w:r>
              <w:rPr>
                <w:rFonts w:ascii="Times New Roman"/>
                <w:b w:val="false"/>
                <w:i w:val="false"/>
                <w:color w:val="000000"/>
                <w:sz w:val="20"/>
              </w:rPr>
              <w:t>
2."Жасалып жатқан кемелер тiзiлiмiнде жасалып жатқан кемеге меншiк құқығын қайта тiркеу"</w:t>
            </w:r>
          </w:p>
          <w:p>
            <w:pPr>
              <w:spacing w:after="20"/>
              <w:ind w:left="20"/>
              <w:jc w:val="both"/>
            </w:pPr>
            <w:r>
              <w:rPr>
                <w:rFonts w:ascii="Times New Roman"/>
                <w:b w:val="false"/>
                <w:i w:val="false"/>
                <w:color w:val="000000"/>
                <w:sz w:val="20"/>
              </w:rPr>
              <w:t>
3."Кемені жасалып жатқан кемелер тiзiлiмiнен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тіркеу және қайта тiркеу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19-қосымшаға</w:t>
            </w:r>
            <w:r>
              <w:rPr>
                <w:rFonts w:ascii="Times New Roman"/>
                <w:b w:val="false"/>
                <w:i w:val="false"/>
                <w:color w:val="000000"/>
                <w:sz w:val="20"/>
              </w:rPr>
              <w:t xml:space="preserve"> сәйкес нысан бойынша жасалып жатқан кемеге меншiк құқығын мемлекеттік тiркеу туралы куәлік;</w:t>
            </w:r>
          </w:p>
          <w:p>
            <w:pPr>
              <w:spacing w:after="20"/>
              <w:ind w:left="20"/>
              <w:jc w:val="both"/>
            </w:pPr>
            <w:r>
              <w:rPr>
                <w:rFonts w:ascii="Times New Roman"/>
                <w:b w:val="false"/>
                <w:i w:val="false"/>
                <w:color w:val="000000"/>
                <w:sz w:val="20"/>
              </w:rPr>
              <w:t>
Кемені жасалып жатқан кемелер тiзiлiмiнен алып тастау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 жасалып жатқан кемелер тiзiлiмiнен шығару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 Алым мөлшерлемелерi:</w:t>
            </w:r>
          </w:p>
          <w:p>
            <w:pPr>
              <w:spacing w:after="20"/>
              <w:ind w:left="20"/>
              <w:jc w:val="both"/>
            </w:pPr>
            <w:r>
              <w:rPr>
                <w:rFonts w:ascii="Times New Roman"/>
                <w:b w:val="false"/>
                <w:i w:val="false"/>
                <w:color w:val="000000"/>
                <w:sz w:val="20"/>
              </w:rPr>
              <w:t>
1) "Жасалып жатқан кемелер тiзiлiмiнде жасалып жатқан кемеге меншiк құқығын тiркеу"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"Жасалып жатқан кемелер тiзiлiмiнде жасалып жатқан кемеге меншiк құқығын қайта тiркеу"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"Кемені жасалып жатқан кемелер тiзiлiмiнен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 және "Жасалып жатқан кемелер тiзiлiмiнде жасалып жатқан кемеге меншiк құқығын қайта тiркеу"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кеменi жасауға арналған шарттың электрондық көшiрмесi;</w:t>
            </w:r>
          </w:p>
          <w:p>
            <w:pPr>
              <w:spacing w:after="20"/>
              <w:ind w:left="20"/>
              <w:jc w:val="both"/>
            </w:pPr>
            <w:r>
              <w:rPr>
                <w:rFonts w:ascii="Times New Roman"/>
                <w:b w:val="false"/>
                <w:i w:val="false"/>
                <w:color w:val="000000"/>
                <w:sz w:val="20"/>
              </w:rPr>
              <w:t>
2) кеме жасау ұйымының киль салу немесе тең бағалы құрылыс жұмыстарын жүргiзудi растайтын сарапшының қорытындысы туралы жазбаша растауының электрондық көшiрмесi.</w:t>
            </w:r>
          </w:p>
          <w:p>
            <w:pPr>
              <w:spacing w:after="20"/>
              <w:ind w:left="20"/>
              <w:jc w:val="both"/>
            </w:pPr>
            <w:r>
              <w:rPr>
                <w:rFonts w:ascii="Times New Roman"/>
                <w:b w:val="false"/>
                <w:i w:val="false"/>
                <w:color w:val="000000"/>
                <w:sz w:val="20"/>
              </w:rPr>
              <w:t>
"Кемені жасалып жатқан кемелер тiзiлiмiнен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 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