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4cba1" w14:textId="d44cb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Қаржылық мониторинг органдарында (экономикалық тергеп-тексеру қызметінде) жеке құраммен тәрбиелік, психологиялық, идеологиялық жұмысты ұйымдастыру қағидаларын бекіту туралы</w:t>
      </w:r>
    </w:p>
    <w:p>
      <w:pPr>
        <w:spacing w:after="0"/>
        <w:ind w:left="0"/>
        <w:jc w:val="both"/>
      </w:pPr>
      <w:r>
        <w:rPr>
          <w:rFonts w:ascii="Times New Roman"/>
          <w:b w:val="false"/>
          <w:i w:val="false"/>
          <w:color w:val="000000"/>
          <w:sz w:val="28"/>
        </w:rPr>
        <w:t>Қазақстан Республикасы Қаржылық мониторинг агенттігі Төрағасының 2022 жылғы 16 қарашадағы № 39 бұйрығы. Қазақстан Республикасының Әділет министрлігінде 2022 жылғы 16 қарашада № 30560 болып тіркелді</w:t>
      </w:r>
    </w:p>
    <w:p>
      <w:pPr>
        <w:spacing w:after="0"/>
        <w:ind w:left="0"/>
        <w:jc w:val="left"/>
      </w:pPr>
    </w:p>
    <w:p>
      <w:pPr>
        <w:spacing w:after="0"/>
        <w:ind w:left="0"/>
        <w:jc w:val="both"/>
      </w:pPr>
      <w:r>
        <w:rPr>
          <w:rFonts w:ascii="Times New Roman"/>
          <w:b w:val="false"/>
          <w:i w:val="false"/>
          <w:color w:val="000000"/>
          <w:sz w:val="28"/>
        </w:rPr>
        <w:t xml:space="preserve">
      "Құқық қорғау қызметі туралы" Қазақстан Республикасы Заңының </w:t>
      </w:r>
      <w:r>
        <w:rPr>
          <w:rFonts w:ascii="Times New Roman"/>
          <w:b w:val="false"/>
          <w:i w:val="false"/>
          <w:color w:val="000000"/>
          <w:sz w:val="28"/>
        </w:rPr>
        <w:t>54-1-бабына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Қаржылық мониторинг органдарында (экономикалық тергеп-тексеру қызметінде) жеке құраммен тәрбиелік, психологиялық, идеологиялық жұмысты ұйымдастыру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Қазақстан Республикасы Қаржылық мониторинг агенттігінің Кадр жұмысы департаменті заңнамада белгіленген тәртіпте:</w:t>
      </w:r>
    </w:p>
    <w:bookmarkEnd w:id="0"/>
    <w:bookmarkStart w:name="z4" w:id="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
    <w:bookmarkStart w:name="z5" w:id="2"/>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Қаржылық мониторинг агенттігінің интернет-ресурсында орналастырылуын қамтамасыз етсін.</w:t>
      </w:r>
    </w:p>
    <w:bookmarkEnd w:id="2"/>
    <w:bookmarkStart w:name="z6" w:id="3"/>
    <w:p>
      <w:pPr>
        <w:spacing w:after="0"/>
        <w:ind w:left="0"/>
        <w:jc w:val="both"/>
      </w:pPr>
      <w:r>
        <w:rPr>
          <w:rFonts w:ascii="Times New Roman"/>
          <w:b w:val="false"/>
          <w:i w:val="false"/>
          <w:color w:val="000000"/>
          <w:sz w:val="28"/>
        </w:rPr>
        <w:t>
      3. Осы бұйрықтың орындалуын бақылау Қазақстан Республикасы Қаржылық мониторинг агенттігінің аппарат басшысына жүктелсін.</w:t>
      </w:r>
    </w:p>
    <w:bookmarkEnd w:id="3"/>
    <w:bookmarkStart w:name="z7"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Қаржылық мониторинг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Элиманов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Қаржылық мониторинг</w:t>
            </w:r>
            <w:r>
              <w:br/>
            </w:r>
            <w:r>
              <w:rPr>
                <w:rFonts w:ascii="Times New Roman"/>
                <w:b w:val="false"/>
                <w:i w:val="false"/>
                <w:color w:val="000000"/>
                <w:sz w:val="20"/>
              </w:rPr>
              <w:t>агенттігінің төрағасы</w:t>
            </w:r>
            <w:r>
              <w:br/>
            </w:r>
            <w:r>
              <w:rPr>
                <w:rFonts w:ascii="Times New Roman"/>
                <w:b w:val="false"/>
                <w:i w:val="false"/>
                <w:color w:val="000000"/>
                <w:sz w:val="20"/>
              </w:rPr>
              <w:t>2022 жылғы 16 қарашадағы</w:t>
            </w:r>
            <w:r>
              <w:br/>
            </w:r>
            <w:r>
              <w:rPr>
                <w:rFonts w:ascii="Times New Roman"/>
                <w:b w:val="false"/>
                <w:i w:val="false"/>
                <w:color w:val="000000"/>
                <w:sz w:val="20"/>
              </w:rPr>
              <w:t>№ 39 Бұйрықпен</w:t>
            </w:r>
            <w:r>
              <w:br/>
            </w:r>
            <w:r>
              <w:rPr>
                <w:rFonts w:ascii="Times New Roman"/>
                <w:b w:val="false"/>
                <w:i w:val="false"/>
                <w:color w:val="000000"/>
                <w:sz w:val="20"/>
              </w:rPr>
              <w:t>бекітілді</w:t>
            </w:r>
          </w:p>
        </w:tc>
      </w:tr>
    </w:tbl>
    <w:bookmarkStart w:name="z9" w:id="5"/>
    <w:p>
      <w:pPr>
        <w:spacing w:after="0"/>
        <w:ind w:left="0"/>
        <w:jc w:val="left"/>
      </w:pPr>
      <w:r>
        <w:rPr>
          <w:rFonts w:ascii="Times New Roman"/>
          <w:b/>
          <w:i w:val="false"/>
          <w:color w:val="000000"/>
        </w:rPr>
        <w:t xml:space="preserve"> Қаржылық мониторинг органдарында (экономикалық тергеп-тексеру қызметінде) жеке құраммен тәрбиелік, психологиялық, идеологиялық жұмысты ұйымдастыру қағидалары</w:t>
      </w:r>
    </w:p>
    <w:bookmarkEnd w:id="5"/>
    <w:bookmarkStart w:name="z10"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қаржылық мониторинг органдарында (экономикалық тергеп-тексеру қызметі) жеке құраммен тәрбие, психологиялық, идеологиялық жұмысты ұйымдастыру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"Құқық қорғау қызметі туралы" Заңның </w:t>
      </w:r>
      <w:r>
        <w:rPr>
          <w:rFonts w:ascii="Times New Roman"/>
          <w:b w:val="false"/>
          <w:i w:val="false"/>
          <w:color w:val="000000"/>
          <w:sz w:val="28"/>
        </w:rPr>
        <w:t>54-1-бабына</w:t>
      </w:r>
      <w:r>
        <w:rPr>
          <w:rFonts w:ascii="Times New Roman"/>
          <w:b w:val="false"/>
          <w:i w:val="false"/>
          <w:color w:val="000000"/>
          <w:sz w:val="28"/>
        </w:rPr>
        <w:t xml:space="preserve"> сәйкес әзірленді және қаржылық мониторинг органдарында (экономикалық тергеп-тексеру қызметі) жеке құраммен тәрбие, психологиялық, идеологиялық жұмысты ұйымдастыру тәртібін айқындайды.</w:t>
      </w:r>
    </w:p>
    <w:bookmarkStart w:name="z12" w:id="7"/>
    <w:p>
      <w:pPr>
        <w:spacing w:after="0"/>
        <w:ind w:left="0"/>
        <w:jc w:val="left"/>
      </w:pPr>
      <w:r>
        <w:rPr>
          <w:rFonts w:ascii="Times New Roman"/>
          <w:b/>
          <w:i w:val="false"/>
          <w:color w:val="000000"/>
        </w:rPr>
        <w:t xml:space="preserve"> 2-тарау. Қаржылық мониторинг органдарында тәрбиелік жұмысын ұйымдастыру тәртібі</w:t>
      </w:r>
    </w:p>
    <w:bookmarkEnd w:id="7"/>
    <w:bookmarkStart w:name="z13" w:id="8"/>
    <w:p>
      <w:pPr>
        <w:spacing w:after="0"/>
        <w:ind w:left="0"/>
        <w:jc w:val="both"/>
      </w:pPr>
      <w:r>
        <w:rPr>
          <w:rFonts w:ascii="Times New Roman"/>
          <w:b w:val="false"/>
          <w:i w:val="false"/>
          <w:color w:val="000000"/>
          <w:sz w:val="28"/>
        </w:rPr>
        <w:t>
      2. Тәрбиелік жұмысының негізгі мақсаты жеке құрамның құқықтық ақпараттану, сауаттылық, мәдениет және адамгершілік деңгейін арттыру бойынша іс-шараларды ұйымдастыру, сондай-ақ қызметкерлерде Экономикалық тергеп-тексеру қызметінің мақсатын, оның жұмыс істеу және орындау ерекшеліктерін, оның алдында тұрған міндеттерді, мемлекеттік саясаттың негіздерімен адам мен азаматтың, қоғам мен мемлекеттің құқықтарын, бостандықтары мен заңды мүдделерін қорғауға дайындығын түсінуге тәрбиелеу болып табылады.</w:t>
      </w:r>
    </w:p>
    <w:bookmarkEnd w:id="8"/>
    <w:bookmarkStart w:name="z14" w:id="9"/>
    <w:p>
      <w:pPr>
        <w:spacing w:after="0"/>
        <w:ind w:left="0"/>
        <w:jc w:val="both"/>
      </w:pPr>
      <w:r>
        <w:rPr>
          <w:rFonts w:ascii="Times New Roman"/>
          <w:b w:val="false"/>
          <w:i w:val="false"/>
          <w:color w:val="000000"/>
          <w:sz w:val="28"/>
        </w:rPr>
        <w:t>
      3. Экономикалық тергеп-тексеру қызметіндегі тәрбиелік жұмысының негізгі міндеттері:</w:t>
      </w:r>
    </w:p>
    <w:bookmarkEnd w:id="9"/>
    <w:bookmarkStart w:name="z15" w:id="10"/>
    <w:p>
      <w:pPr>
        <w:spacing w:after="0"/>
        <w:ind w:left="0"/>
        <w:jc w:val="both"/>
      </w:pPr>
      <w:r>
        <w:rPr>
          <w:rFonts w:ascii="Times New Roman"/>
          <w:b w:val="false"/>
          <w:i w:val="false"/>
          <w:color w:val="000000"/>
          <w:sz w:val="28"/>
        </w:rPr>
        <w:t>
      1) жеке құрамға жоғары рухани мәдениет пен имандылыққа, мемлекеттік дүниетаным мен әлеуметтік белсенділікке баулу;</w:t>
      </w:r>
    </w:p>
    <w:bookmarkEnd w:id="10"/>
    <w:bookmarkStart w:name="z16" w:id="11"/>
    <w:p>
      <w:pPr>
        <w:spacing w:after="0"/>
        <w:ind w:left="0"/>
        <w:jc w:val="both"/>
      </w:pPr>
      <w:r>
        <w:rPr>
          <w:rFonts w:ascii="Times New Roman"/>
          <w:b w:val="false"/>
          <w:i w:val="false"/>
          <w:color w:val="000000"/>
          <w:sz w:val="28"/>
        </w:rPr>
        <w:t>
      2) оған мемлекеттік саясаттың негіздерін және Қазақстан қоғамын дамыту мен қайта құру саласында ел басшылығы қабылдайтын шараларды түсіндіру арқылы құқықтық хабардарлық пен сауаттылық дәрежесін арттыру;</w:t>
      </w:r>
    </w:p>
    <w:bookmarkEnd w:id="11"/>
    <w:bookmarkStart w:name="z17" w:id="12"/>
    <w:p>
      <w:pPr>
        <w:spacing w:after="0"/>
        <w:ind w:left="0"/>
        <w:jc w:val="both"/>
      </w:pPr>
      <w:r>
        <w:rPr>
          <w:rFonts w:ascii="Times New Roman"/>
          <w:b w:val="false"/>
          <w:i w:val="false"/>
          <w:color w:val="000000"/>
          <w:sz w:val="28"/>
        </w:rPr>
        <w:t>
      3) қызметкерлердің адам мен азаматтың, қоғам мен мемлекеттің құқықтарын, бостандықтары мен заңды мүдделерін қорғауға моральдық әзірлігін, экономикалық тергеп-тексеру қызметіне қатыстылығы үшін мақтаныш пен жауапкершілікті қалыптастыру және қолдау болып табылады;</w:t>
      </w:r>
    </w:p>
    <w:bookmarkEnd w:id="12"/>
    <w:bookmarkStart w:name="z18" w:id="13"/>
    <w:p>
      <w:pPr>
        <w:spacing w:after="0"/>
        <w:ind w:left="0"/>
        <w:jc w:val="both"/>
      </w:pPr>
      <w:r>
        <w:rPr>
          <w:rFonts w:ascii="Times New Roman"/>
          <w:b w:val="false"/>
          <w:i w:val="false"/>
          <w:color w:val="000000"/>
          <w:sz w:val="28"/>
        </w:rPr>
        <w:t>
      4) қаржылық мониторингті кәсіби сауатты жүргізуді меңгеруге тұрақты ұмтылысты, қаржылық мониторинг органдарына деген мақтаныш пен адалдықты дамыту болып табылады.</w:t>
      </w:r>
    </w:p>
    <w:bookmarkEnd w:id="13"/>
    <w:bookmarkStart w:name="z19" w:id="14"/>
    <w:p>
      <w:pPr>
        <w:spacing w:after="0"/>
        <w:ind w:left="0"/>
        <w:jc w:val="both"/>
      </w:pPr>
      <w:r>
        <w:rPr>
          <w:rFonts w:ascii="Times New Roman"/>
          <w:b w:val="false"/>
          <w:i w:val="false"/>
          <w:color w:val="000000"/>
          <w:sz w:val="28"/>
        </w:rPr>
        <w:t>
      4. Тәрбиелік жұмысының негізгі формаларына келесісі жатады:</w:t>
      </w:r>
    </w:p>
    <w:bookmarkEnd w:id="14"/>
    <w:bookmarkStart w:name="z20" w:id="15"/>
    <w:p>
      <w:pPr>
        <w:spacing w:after="0"/>
        <w:ind w:left="0"/>
        <w:jc w:val="both"/>
      </w:pPr>
      <w:r>
        <w:rPr>
          <w:rFonts w:ascii="Times New Roman"/>
          <w:b w:val="false"/>
          <w:i w:val="false"/>
          <w:color w:val="000000"/>
          <w:sz w:val="28"/>
        </w:rPr>
        <w:t>
      1) мемлекеттік-құқықтық даярлық;</w:t>
      </w:r>
    </w:p>
    <w:bookmarkEnd w:id="15"/>
    <w:bookmarkStart w:name="z21" w:id="16"/>
    <w:p>
      <w:pPr>
        <w:spacing w:after="0"/>
        <w:ind w:left="0"/>
        <w:jc w:val="both"/>
      </w:pPr>
      <w:r>
        <w:rPr>
          <w:rFonts w:ascii="Times New Roman"/>
          <w:b w:val="false"/>
          <w:i w:val="false"/>
          <w:color w:val="000000"/>
          <w:sz w:val="28"/>
        </w:rPr>
        <w:t>
      2) жеке құрамды хабардар ету;</w:t>
      </w:r>
    </w:p>
    <w:bookmarkEnd w:id="16"/>
    <w:bookmarkStart w:name="z22" w:id="17"/>
    <w:p>
      <w:pPr>
        <w:spacing w:after="0"/>
        <w:ind w:left="0"/>
        <w:jc w:val="both"/>
      </w:pPr>
      <w:r>
        <w:rPr>
          <w:rFonts w:ascii="Times New Roman"/>
          <w:b w:val="false"/>
          <w:i w:val="false"/>
          <w:color w:val="000000"/>
          <w:sz w:val="28"/>
        </w:rPr>
        <w:t>
      3) бөлімшелердің басшылары мен олардың орынбасарларын бағыныстылармен тәрбиелік жұмысының нысандары мен әдістеріне оқыту;</w:t>
      </w:r>
    </w:p>
    <w:bookmarkEnd w:id="17"/>
    <w:bookmarkStart w:name="z23" w:id="18"/>
    <w:p>
      <w:pPr>
        <w:spacing w:after="0"/>
        <w:ind w:left="0"/>
        <w:jc w:val="both"/>
      </w:pPr>
      <w:r>
        <w:rPr>
          <w:rFonts w:ascii="Times New Roman"/>
          <w:b w:val="false"/>
          <w:i w:val="false"/>
          <w:color w:val="000000"/>
          <w:sz w:val="28"/>
        </w:rPr>
        <w:t>
      4) қаржылық мониторинг, соғыс және еңбек органдарының ардагерлерімен, мемлекеттік қайраткерлермен тақырыптық кездесулер;</w:t>
      </w:r>
    </w:p>
    <w:bookmarkEnd w:id="18"/>
    <w:bookmarkStart w:name="z24" w:id="19"/>
    <w:p>
      <w:pPr>
        <w:spacing w:after="0"/>
        <w:ind w:left="0"/>
        <w:jc w:val="both"/>
      </w:pPr>
      <w:r>
        <w:rPr>
          <w:rFonts w:ascii="Times New Roman"/>
          <w:b w:val="false"/>
          <w:i w:val="false"/>
          <w:color w:val="000000"/>
          <w:sz w:val="28"/>
        </w:rPr>
        <w:t>
      5) тәрбиелік жұмысын ұйымдастыру тәжірибесімен алмасу;</w:t>
      </w:r>
    </w:p>
    <w:bookmarkEnd w:id="19"/>
    <w:bookmarkStart w:name="z25" w:id="20"/>
    <w:p>
      <w:pPr>
        <w:spacing w:after="0"/>
        <w:ind w:left="0"/>
        <w:jc w:val="both"/>
      </w:pPr>
      <w:r>
        <w:rPr>
          <w:rFonts w:ascii="Times New Roman"/>
          <w:b w:val="false"/>
          <w:i w:val="false"/>
          <w:color w:val="000000"/>
          <w:sz w:val="28"/>
        </w:rPr>
        <w:t>
      6) жеке-тәрбиелік жұмысы;</w:t>
      </w:r>
    </w:p>
    <w:bookmarkEnd w:id="20"/>
    <w:bookmarkStart w:name="z26" w:id="21"/>
    <w:p>
      <w:pPr>
        <w:spacing w:after="0"/>
        <w:ind w:left="0"/>
        <w:jc w:val="both"/>
      </w:pPr>
      <w:r>
        <w:rPr>
          <w:rFonts w:ascii="Times New Roman"/>
          <w:b w:val="false"/>
          <w:i w:val="false"/>
          <w:color w:val="000000"/>
          <w:sz w:val="28"/>
        </w:rPr>
        <w:t>
      7) аудиоматериалдар мен бейнематериалдарды, ақпараттық-анықтамалық материалдарды, жаднамаларды дайындау және шығару.</w:t>
      </w:r>
    </w:p>
    <w:bookmarkEnd w:id="21"/>
    <w:bookmarkStart w:name="z27" w:id="22"/>
    <w:p>
      <w:pPr>
        <w:spacing w:after="0"/>
        <w:ind w:left="0"/>
        <w:jc w:val="both"/>
      </w:pPr>
      <w:r>
        <w:rPr>
          <w:rFonts w:ascii="Times New Roman"/>
          <w:b w:val="false"/>
          <w:i w:val="false"/>
          <w:color w:val="000000"/>
          <w:sz w:val="28"/>
        </w:rPr>
        <w:t>
      5. Жеке-тәрбиелік жұмысын барлық деңгейдегі экономикалық тергеп-тексеру қызметінің басшылары жүргізеді, ұжымдарда қолайлы моральдық-психологиялық ахуалды сақтауға, заңдылық пен тәртіпті бұзудың алдын алуға, олардың қызметтік міндеттерін орындағаны үшін жауапкершілігін арттыруға бағытталған.</w:t>
      </w:r>
    </w:p>
    <w:bookmarkEnd w:id="22"/>
    <w:bookmarkStart w:name="z28" w:id="23"/>
    <w:p>
      <w:pPr>
        <w:spacing w:after="0"/>
        <w:ind w:left="0"/>
        <w:jc w:val="both"/>
      </w:pPr>
      <w:r>
        <w:rPr>
          <w:rFonts w:ascii="Times New Roman"/>
          <w:b w:val="false"/>
          <w:i w:val="false"/>
          <w:color w:val="000000"/>
          <w:sz w:val="28"/>
        </w:rPr>
        <w:t>
      6. Қызметкерлер мен олардың отбасы мүшелерін қолдау, ардагерлерге құрмет көрсету атмосферасын құру, сыбайлас жемқорлыққа қарсы заңнаманың, этикалық нормалардың талаптарын сақтауды насихаттау және қаржылық мониторинг органдарының беделін арттыру бойынша іс-шаралар кешенін ұйымдастыру және өткізу.</w:t>
      </w:r>
    </w:p>
    <w:bookmarkEnd w:id="23"/>
    <w:bookmarkStart w:name="z29" w:id="24"/>
    <w:p>
      <w:pPr>
        <w:spacing w:after="0"/>
        <w:ind w:left="0"/>
        <w:jc w:val="both"/>
      </w:pPr>
      <w:r>
        <w:rPr>
          <w:rFonts w:ascii="Times New Roman"/>
          <w:b w:val="false"/>
          <w:i w:val="false"/>
          <w:color w:val="000000"/>
          <w:sz w:val="28"/>
        </w:rPr>
        <w:t>
      7. Тәрбиелік жұмысының негізгі құралдарына мәдени-демалыс мекемелері мен көрнекі ақпарат құралдары жатады:</w:t>
      </w:r>
    </w:p>
    <w:bookmarkEnd w:id="24"/>
    <w:bookmarkStart w:name="z30" w:id="25"/>
    <w:p>
      <w:pPr>
        <w:spacing w:after="0"/>
        <w:ind w:left="0"/>
        <w:jc w:val="both"/>
      </w:pPr>
      <w:r>
        <w:rPr>
          <w:rFonts w:ascii="Times New Roman"/>
          <w:b w:val="false"/>
          <w:i w:val="false"/>
          <w:color w:val="000000"/>
          <w:sz w:val="28"/>
        </w:rPr>
        <w:t>
      1) мәдениет қайраткерлерінің және басқа да шығармашылық бригадалардың өнер көрсетулерін ұйымдастыру;</w:t>
      </w:r>
    </w:p>
    <w:bookmarkEnd w:id="25"/>
    <w:bookmarkStart w:name="z31" w:id="26"/>
    <w:p>
      <w:pPr>
        <w:spacing w:after="0"/>
        <w:ind w:left="0"/>
        <w:jc w:val="both"/>
      </w:pPr>
      <w:r>
        <w:rPr>
          <w:rFonts w:ascii="Times New Roman"/>
          <w:b w:val="false"/>
          <w:i w:val="false"/>
          <w:color w:val="000000"/>
          <w:sz w:val="28"/>
        </w:rPr>
        <w:t>
      2) спорттық ойындар және басқа да мәдени-бұқаралық және спорттық-сауықтыру іс-шараларын өткізу;</w:t>
      </w:r>
    </w:p>
    <w:bookmarkEnd w:id="26"/>
    <w:bookmarkStart w:name="z32" w:id="27"/>
    <w:p>
      <w:pPr>
        <w:spacing w:after="0"/>
        <w:ind w:left="0"/>
        <w:jc w:val="both"/>
      </w:pPr>
      <w:r>
        <w:rPr>
          <w:rFonts w:ascii="Times New Roman"/>
          <w:b w:val="false"/>
          <w:i w:val="false"/>
          <w:color w:val="000000"/>
          <w:sz w:val="28"/>
        </w:rPr>
        <w:t>
      3) мұражайларға экскурсиялар жасау.</w:t>
      </w:r>
    </w:p>
    <w:bookmarkEnd w:id="27"/>
    <w:bookmarkStart w:name="z33" w:id="28"/>
    <w:p>
      <w:pPr>
        <w:spacing w:after="0"/>
        <w:ind w:left="0"/>
        <w:jc w:val="both"/>
      </w:pPr>
      <w:r>
        <w:rPr>
          <w:rFonts w:ascii="Times New Roman"/>
          <w:b w:val="false"/>
          <w:i w:val="false"/>
          <w:color w:val="000000"/>
          <w:sz w:val="28"/>
        </w:rPr>
        <w:t>
      8. Тәрбиелік жұмысының негізгі әдістері:</w:t>
      </w:r>
    </w:p>
    <w:bookmarkEnd w:id="28"/>
    <w:bookmarkStart w:name="z34" w:id="29"/>
    <w:p>
      <w:pPr>
        <w:spacing w:after="0"/>
        <w:ind w:left="0"/>
        <w:jc w:val="both"/>
      </w:pPr>
      <w:r>
        <w:rPr>
          <w:rFonts w:ascii="Times New Roman"/>
          <w:b w:val="false"/>
          <w:i w:val="false"/>
          <w:color w:val="000000"/>
          <w:sz w:val="28"/>
        </w:rPr>
        <w:t>
      1) ақпараттандыру;</w:t>
      </w:r>
    </w:p>
    <w:bookmarkEnd w:id="29"/>
    <w:bookmarkStart w:name="z35" w:id="30"/>
    <w:p>
      <w:pPr>
        <w:spacing w:after="0"/>
        <w:ind w:left="0"/>
        <w:jc w:val="both"/>
      </w:pPr>
      <w:r>
        <w:rPr>
          <w:rFonts w:ascii="Times New Roman"/>
          <w:b w:val="false"/>
          <w:i w:val="false"/>
          <w:color w:val="000000"/>
          <w:sz w:val="28"/>
        </w:rPr>
        <w:t>
      2) сендіру, ағарту;</w:t>
      </w:r>
    </w:p>
    <w:bookmarkEnd w:id="30"/>
    <w:bookmarkStart w:name="z36" w:id="31"/>
    <w:p>
      <w:pPr>
        <w:spacing w:after="0"/>
        <w:ind w:left="0"/>
        <w:jc w:val="both"/>
      </w:pPr>
      <w:r>
        <w:rPr>
          <w:rFonts w:ascii="Times New Roman"/>
          <w:b w:val="false"/>
          <w:i w:val="false"/>
          <w:color w:val="000000"/>
          <w:sz w:val="28"/>
        </w:rPr>
        <w:t>
      3) оқыту;</w:t>
      </w:r>
    </w:p>
    <w:bookmarkEnd w:id="31"/>
    <w:bookmarkStart w:name="z37" w:id="32"/>
    <w:p>
      <w:pPr>
        <w:spacing w:after="0"/>
        <w:ind w:left="0"/>
        <w:jc w:val="both"/>
      </w:pPr>
      <w:r>
        <w:rPr>
          <w:rFonts w:ascii="Times New Roman"/>
          <w:b w:val="false"/>
          <w:i w:val="false"/>
          <w:color w:val="000000"/>
          <w:sz w:val="28"/>
        </w:rPr>
        <w:t>
      4) насихат;</w:t>
      </w:r>
    </w:p>
    <w:bookmarkEnd w:id="32"/>
    <w:bookmarkStart w:name="z38" w:id="33"/>
    <w:p>
      <w:pPr>
        <w:spacing w:after="0"/>
        <w:ind w:left="0"/>
        <w:jc w:val="both"/>
      </w:pPr>
      <w:r>
        <w:rPr>
          <w:rFonts w:ascii="Times New Roman"/>
          <w:b w:val="false"/>
          <w:i w:val="false"/>
          <w:color w:val="000000"/>
          <w:sz w:val="28"/>
        </w:rPr>
        <w:t>
      5) үгіт;</w:t>
      </w:r>
    </w:p>
    <w:bookmarkEnd w:id="33"/>
    <w:bookmarkStart w:name="z39" w:id="34"/>
    <w:p>
      <w:pPr>
        <w:spacing w:after="0"/>
        <w:ind w:left="0"/>
        <w:jc w:val="both"/>
      </w:pPr>
      <w:r>
        <w:rPr>
          <w:rFonts w:ascii="Times New Roman"/>
          <w:b w:val="false"/>
          <w:i w:val="false"/>
          <w:color w:val="000000"/>
          <w:sz w:val="28"/>
        </w:rPr>
        <w:t>
      6) нұсқаулық;</w:t>
      </w:r>
    </w:p>
    <w:bookmarkEnd w:id="34"/>
    <w:bookmarkStart w:name="z40" w:id="35"/>
    <w:p>
      <w:pPr>
        <w:spacing w:after="0"/>
        <w:ind w:left="0"/>
        <w:jc w:val="both"/>
      </w:pPr>
      <w:r>
        <w:rPr>
          <w:rFonts w:ascii="Times New Roman"/>
          <w:b w:val="false"/>
          <w:i w:val="false"/>
          <w:color w:val="000000"/>
          <w:sz w:val="28"/>
        </w:rPr>
        <w:t>
      7) сын;</w:t>
      </w:r>
    </w:p>
    <w:bookmarkEnd w:id="35"/>
    <w:bookmarkStart w:name="z41" w:id="36"/>
    <w:p>
      <w:pPr>
        <w:spacing w:after="0"/>
        <w:ind w:left="0"/>
        <w:jc w:val="both"/>
      </w:pPr>
      <w:r>
        <w:rPr>
          <w:rFonts w:ascii="Times New Roman"/>
          <w:b w:val="false"/>
          <w:i w:val="false"/>
          <w:color w:val="000000"/>
          <w:sz w:val="28"/>
        </w:rPr>
        <w:t>
      8) пікірталас болып табылады.</w:t>
      </w:r>
    </w:p>
    <w:bookmarkEnd w:id="36"/>
    <w:bookmarkStart w:name="z42" w:id="37"/>
    <w:p>
      <w:pPr>
        <w:spacing w:after="0"/>
        <w:ind w:left="0"/>
        <w:jc w:val="both"/>
      </w:pPr>
      <w:r>
        <w:rPr>
          <w:rFonts w:ascii="Times New Roman"/>
          <w:b w:val="false"/>
          <w:i w:val="false"/>
          <w:color w:val="000000"/>
          <w:sz w:val="28"/>
        </w:rPr>
        <w:t>
      9. Экономикалық тергеп-тексеру қызметіндегі тәрбиелік жұмысының іс-шаралары Қазақстан Республикасы Қаржылық мониторинг агенттігінің негізгі тәрбиелік іс-шаралары жүйесіне сәйкес ұйымдастырылады және жүргізіледі.</w:t>
      </w:r>
    </w:p>
    <w:bookmarkEnd w:id="37"/>
    <w:bookmarkStart w:name="z43" w:id="38"/>
    <w:p>
      <w:pPr>
        <w:spacing w:after="0"/>
        <w:ind w:left="0"/>
        <w:jc w:val="both"/>
      </w:pPr>
      <w:r>
        <w:rPr>
          <w:rFonts w:ascii="Times New Roman"/>
          <w:b w:val="false"/>
          <w:i w:val="false"/>
          <w:color w:val="000000"/>
          <w:sz w:val="28"/>
        </w:rPr>
        <w:t>
      10. Экономикалық тергеп-тексеруу қызметінде тәрбиелік және идеологиялық жұмыстар бойынша атқарылған жұмыс туралы есеп жыл қорытындысы бойынша жылына 1 рет (25 желтоқсанға дейін) еркін нысанда жүзеге асырылады және Қазақстан Республикасы Қаржылық мониторинг агенттігінің кадр қызметінің тәрбиелік, психологиялық және идеологиялық жұмысты ұйымдастыру жөніндегі тобына жіберіледі.</w:t>
      </w:r>
    </w:p>
    <w:bookmarkEnd w:id="38"/>
    <w:bookmarkStart w:name="z44" w:id="39"/>
    <w:p>
      <w:pPr>
        <w:spacing w:after="0"/>
        <w:ind w:left="0"/>
        <w:jc w:val="left"/>
      </w:pPr>
      <w:r>
        <w:rPr>
          <w:rFonts w:ascii="Times New Roman"/>
          <w:b/>
          <w:i w:val="false"/>
          <w:color w:val="000000"/>
        </w:rPr>
        <w:t xml:space="preserve"> 3-тарау. Экономикалық тергеп-тексеру қызметінде психологиялық жұмысты ұйымдастыру тәртібі</w:t>
      </w:r>
    </w:p>
    <w:bookmarkEnd w:id="39"/>
    <w:bookmarkStart w:name="z45" w:id="40"/>
    <w:p>
      <w:pPr>
        <w:spacing w:after="0"/>
        <w:ind w:left="0"/>
        <w:jc w:val="both"/>
      </w:pPr>
      <w:r>
        <w:rPr>
          <w:rFonts w:ascii="Times New Roman"/>
          <w:b w:val="false"/>
          <w:i w:val="false"/>
          <w:color w:val="000000"/>
          <w:sz w:val="28"/>
        </w:rPr>
        <w:t>
      11. Психологиялық жұмыстың негізгі мақсаты бөлімшелерде қолайлы моральдық-психологиялық ахуалды қамтамасыз ету, жеке құрамның жедел-қызметтік міндеттерді, оның ішінде әскери және төтенше жағдай кезеңінде орындауға психологиялық әзірлігін қолдау, терроризмге қарсы операцияларды жүргізу жөніндегі іс-шараларды ұйымдастыру болып табылады.</w:t>
      </w:r>
    </w:p>
    <w:bookmarkEnd w:id="40"/>
    <w:bookmarkStart w:name="z46" w:id="41"/>
    <w:p>
      <w:pPr>
        <w:spacing w:after="0"/>
        <w:ind w:left="0"/>
        <w:jc w:val="both"/>
      </w:pPr>
      <w:r>
        <w:rPr>
          <w:rFonts w:ascii="Times New Roman"/>
          <w:b w:val="false"/>
          <w:i w:val="false"/>
          <w:color w:val="000000"/>
          <w:sz w:val="28"/>
        </w:rPr>
        <w:t>
      12. Психологиялық қамтамасыз етудің міндеттері:</w:t>
      </w:r>
    </w:p>
    <w:bookmarkEnd w:id="41"/>
    <w:bookmarkStart w:name="z47" w:id="42"/>
    <w:p>
      <w:pPr>
        <w:spacing w:after="0"/>
        <w:ind w:left="0"/>
        <w:jc w:val="both"/>
      </w:pPr>
      <w:r>
        <w:rPr>
          <w:rFonts w:ascii="Times New Roman"/>
          <w:b w:val="false"/>
          <w:i w:val="false"/>
          <w:color w:val="000000"/>
          <w:sz w:val="28"/>
        </w:rPr>
        <w:t>
      1) қызметкердің бойында кәсіби қызметті табысты және тиімді орындау және жедел-қызметтік мақсаттар мен міндеттерге қол жеткізу үшін қажетті кәсіби маңызды қасиеттерді зерделеу, дамыту және қолдау;</w:t>
      </w:r>
    </w:p>
    <w:bookmarkEnd w:id="42"/>
    <w:bookmarkStart w:name="z48" w:id="43"/>
    <w:p>
      <w:pPr>
        <w:spacing w:after="0"/>
        <w:ind w:left="0"/>
        <w:jc w:val="both"/>
      </w:pPr>
      <w:r>
        <w:rPr>
          <w:rFonts w:ascii="Times New Roman"/>
          <w:b w:val="false"/>
          <w:i w:val="false"/>
          <w:color w:val="000000"/>
          <w:sz w:val="28"/>
        </w:rPr>
        <w:t>
      2) қызметкердің жеке және тұлғааралық жанжалдарын, проблемаларын шешуге, кәсіби қажудың профилактикасына, сондай-ақ қаржылық мониторинг органдарының бөлімшелерінде қолайлы моральдық-психологиялық ахуалды қамтамасыз етуге көмек көрсетуге бағытталған іс-шараларды ұйымдастыру және өткізу;</w:t>
      </w:r>
    </w:p>
    <w:bookmarkEnd w:id="43"/>
    <w:bookmarkStart w:name="z49" w:id="44"/>
    <w:p>
      <w:pPr>
        <w:spacing w:after="0"/>
        <w:ind w:left="0"/>
        <w:jc w:val="both"/>
      </w:pPr>
      <w:r>
        <w:rPr>
          <w:rFonts w:ascii="Times New Roman"/>
          <w:b w:val="false"/>
          <w:i w:val="false"/>
          <w:color w:val="000000"/>
          <w:sz w:val="28"/>
        </w:rPr>
        <w:t>
      3) ұжымдардағы моральдық-психологиялық ахуалдың жай-күйіне және қызметкерлердің қызмет жағдайларына қанағаттану деңгейіне әлеуметтік мониторинг жүргізу, оны оңтайландыру жөнінде болжам жасау және ұсынымдар әзірлеу, ұжымда қолайлы моральдық-психологиялық ахуалды қамтамасыз ету мәселелері бойынша бөлімше басшыларына консультация беру;</w:t>
      </w:r>
    </w:p>
    <w:bookmarkEnd w:id="44"/>
    <w:bookmarkStart w:name="z50" w:id="45"/>
    <w:p>
      <w:pPr>
        <w:spacing w:after="0"/>
        <w:ind w:left="0"/>
        <w:jc w:val="both"/>
      </w:pPr>
      <w:r>
        <w:rPr>
          <w:rFonts w:ascii="Times New Roman"/>
          <w:b w:val="false"/>
          <w:i w:val="false"/>
          <w:color w:val="000000"/>
          <w:sz w:val="28"/>
        </w:rPr>
        <w:t>
      4) Құқық қорғау органдары академиясының тыңдаушыларын бастапқы кәсіптік даярлықта оқыту және тағылымдамадан өту кезеңінде психологиялық сүйемелдеу;</w:t>
      </w:r>
    </w:p>
    <w:bookmarkEnd w:id="45"/>
    <w:bookmarkStart w:name="z51" w:id="46"/>
    <w:p>
      <w:pPr>
        <w:spacing w:after="0"/>
        <w:ind w:left="0"/>
        <w:jc w:val="both"/>
      </w:pPr>
      <w:r>
        <w:rPr>
          <w:rFonts w:ascii="Times New Roman"/>
          <w:b w:val="false"/>
          <w:i w:val="false"/>
          <w:color w:val="000000"/>
          <w:sz w:val="28"/>
        </w:rPr>
        <w:t>
      5) психологиялық білім беру және қызметкерге психология саласында арнайы білімді қажет ететін кәсіби және жедел-қызметтік қызметте көмек көрсету.</w:t>
      </w:r>
    </w:p>
    <w:bookmarkEnd w:id="46"/>
    <w:bookmarkStart w:name="z52" w:id="47"/>
    <w:p>
      <w:pPr>
        <w:spacing w:after="0"/>
        <w:ind w:left="0"/>
        <w:jc w:val="both"/>
      </w:pPr>
      <w:r>
        <w:rPr>
          <w:rFonts w:ascii="Times New Roman"/>
          <w:b w:val="false"/>
          <w:i w:val="false"/>
          <w:color w:val="000000"/>
          <w:sz w:val="28"/>
        </w:rPr>
        <w:t>
      13. Психологиялық қамтамасыз ету қызметінің бағыттары:</w:t>
      </w:r>
    </w:p>
    <w:bookmarkEnd w:id="47"/>
    <w:bookmarkStart w:name="z53" w:id="48"/>
    <w:p>
      <w:pPr>
        <w:spacing w:after="0"/>
        <w:ind w:left="0"/>
        <w:jc w:val="both"/>
      </w:pPr>
      <w:r>
        <w:rPr>
          <w:rFonts w:ascii="Times New Roman"/>
          <w:b w:val="false"/>
          <w:i w:val="false"/>
          <w:color w:val="000000"/>
          <w:sz w:val="28"/>
        </w:rPr>
        <w:t>
      1) психологиялық диагностика;</w:t>
      </w:r>
    </w:p>
    <w:bookmarkEnd w:id="48"/>
    <w:bookmarkStart w:name="z54" w:id="49"/>
    <w:p>
      <w:pPr>
        <w:spacing w:after="0"/>
        <w:ind w:left="0"/>
        <w:jc w:val="both"/>
      </w:pPr>
      <w:r>
        <w:rPr>
          <w:rFonts w:ascii="Times New Roman"/>
          <w:b w:val="false"/>
          <w:i w:val="false"/>
          <w:color w:val="000000"/>
          <w:sz w:val="28"/>
        </w:rPr>
        <w:t>
      2) психологиялық консультация жүргізу;</w:t>
      </w:r>
    </w:p>
    <w:bookmarkEnd w:id="49"/>
    <w:bookmarkStart w:name="z55" w:id="50"/>
    <w:p>
      <w:pPr>
        <w:spacing w:after="0"/>
        <w:ind w:left="0"/>
        <w:jc w:val="both"/>
      </w:pPr>
      <w:r>
        <w:rPr>
          <w:rFonts w:ascii="Times New Roman"/>
          <w:b w:val="false"/>
          <w:i w:val="false"/>
          <w:color w:val="000000"/>
          <w:sz w:val="28"/>
        </w:rPr>
        <w:t>
      3) психологиялық профилактика;</w:t>
      </w:r>
    </w:p>
    <w:bookmarkEnd w:id="50"/>
    <w:bookmarkStart w:name="z56" w:id="51"/>
    <w:p>
      <w:pPr>
        <w:spacing w:after="0"/>
        <w:ind w:left="0"/>
        <w:jc w:val="both"/>
      </w:pPr>
      <w:r>
        <w:rPr>
          <w:rFonts w:ascii="Times New Roman"/>
          <w:b w:val="false"/>
          <w:i w:val="false"/>
          <w:color w:val="000000"/>
          <w:sz w:val="28"/>
        </w:rPr>
        <w:t>
      4) психологиялық коррекция;</w:t>
      </w:r>
    </w:p>
    <w:bookmarkEnd w:id="51"/>
    <w:bookmarkStart w:name="z57" w:id="52"/>
    <w:p>
      <w:pPr>
        <w:spacing w:after="0"/>
        <w:ind w:left="0"/>
        <w:jc w:val="both"/>
      </w:pPr>
      <w:r>
        <w:rPr>
          <w:rFonts w:ascii="Times New Roman"/>
          <w:b w:val="false"/>
          <w:i w:val="false"/>
          <w:color w:val="000000"/>
          <w:sz w:val="28"/>
        </w:rPr>
        <w:t>
      5) психология саласында арнайы танымдарды талап ететін кәсіби және жедел-қызметтік іс-әрекетті жүзеге асыру кезінде экономикалық тергеп-тексеру қызметінің қызметкерлеріне консультация жүргізу және жәрдемдесу (бұдан әрі –арнайы бағыт).</w:t>
      </w:r>
    </w:p>
    <w:bookmarkEnd w:id="52"/>
    <w:bookmarkStart w:name="z58" w:id="53"/>
    <w:p>
      <w:pPr>
        <w:spacing w:after="0"/>
        <w:ind w:left="0"/>
        <w:jc w:val="both"/>
      </w:pPr>
      <w:r>
        <w:rPr>
          <w:rFonts w:ascii="Times New Roman"/>
          <w:b w:val="false"/>
          <w:i w:val="false"/>
          <w:color w:val="000000"/>
          <w:sz w:val="28"/>
        </w:rPr>
        <w:t>
      14. Психологиялық диагностика келесі мақсаттарда жүргізіледі:</w:t>
      </w:r>
    </w:p>
    <w:bookmarkEnd w:id="53"/>
    <w:bookmarkStart w:name="z59" w:id="54"/>
    <w:p>
      <w:pPr>
        <w:spacing w:after="0"/>
        <w:ind w:left="0"/>
        <w:jc w:val="both"/>
      </w:pPr>
      <w:r>
        <w:rPr>
          <w:rFonts w:ascii="Times New Roman"/>
          <w:b w:val="false"/>
          <w:i w:val="false"/>
          <w:color w:val="000000"/>
          <w:sz w:val="28"/>
        </w:rPr>
        <w:t>
      1) қызметкердің және қызметке кандидаттың моральдық, іскерлік және жеке қасиеттерін бағалау үшін жеке-психологиялық қасиеттері мен ерекшеліктерін зерделеу, сондай-ақ кәсіби және әлеуметтік мінез-құлқын болжау;</w:t>
      </w:r>
    </w:p>
    <w:bookmarkEnd w:id="54"/>
    <w:bookmarkStart w:name="z60" w:id="55"/>
    <w:p>
      <w:pPr>
        <w:spacing w:after="0"/>
        <w:ind w:left="0"/>
        <w:jc w:val="both"/>
      </w:pPr>
      <w:r>
        <w:rPr>
          <w:rFonts w:ascii="Times New Roman"/>
          <w:b w:val="false"/>
          <w:i w:val="false"/>
          <w:color w:val="000000"/>
          <w:sz w:val="28"/>
        </w:rPr>
        <w:t>
      2) ұжымдардағы әлеуметтік-психологиялық процестерді зерделеу;</w:t>
      </w:r>
    </w:p>
    <w:bookmarkEnd w:id="55"/>
    <w:bookmarkStart w:name="z61" w:id="56"/>
    <w:p>
      <w:pPr>
        <w:spacing w:after="0"/>
        <w:ind w:left="0"/>
        <w:jc w:val="both"/>
      </w:pPr>
      <w:r>
        <w:rPr>
          <w:rFonts w:ascii="Times New Roman"/>
          <w:b w:val="false"/>
          <w:i w:val="false"/>
          <w:color w:val="000000"/>
          <w:sz w:val="28"/>
        </w:rPr>
        <w:t>
      3) қызметкердің әлеуметтік-психологиялық бейімделу дәрежесін бағалау, оны жақсарту жөніндегі іс-шараларды әзірлеу және өткізу;</w:t>
      </w:r>
    </w:p>
    <w:bookmarkEnd w:id="56"/>
    <w:bookmarkStart w:name="z62" w:id="57"/>
    <w:p>
      <w:pPr>
        <w:spacing w:after="0"/>
        <w:ind w:left="0"/>
        <w:jc w:val="both"/>
      </w:pPr>
      <w:r>
        <w:rPr>
          <w:rFonts w:ascii="Times New Roman"/>
          <w:b w:val="false"/>
          <w:i w:val="false"/>
          <w:color w:val="000000"/>
          <w:sz w:val="28"/>
        </w:rPr>
        <w:t>
      4) қосымша психологиялық көмек көрсету қажеттілігі туралы қорытынды қалыптастыру кезінде қызметкердің жеке-психологиялық ерекшеліктері мен жай-күйін айқындау;</w:t>
      </w:r>
    </w:p>
    <w:bookmarkEnd w:id="57"/>
    <w:bookmarkStart w:name="z63" w:id="58"/>
    <w:p>
      <w:pPr>
        <w:spacing w:after="0"/>
        <w:ind w:left="0"/>
        <w:jc w:val="both"/>
      </w:pPr>
      <w:r>
        <w:rPr>
          <w:rFonts w:ascii="Times New Roman"/>
          <w:b w:val="false"/>
          <w:i w:val="false"/>
          <w:color w:val="000000"/>
          <w:sz w:val="28"/>
        </w:rPr>
        <w:t>
      5) психологиялық консультация жүргізу.</w:t>
      </w:r>
    </w:p>
    <w:bookmarkEnd w:id="58"/>
    <w:p>
      <w:pPr>
        <w:spacing w:after="0"/>
        <w:ind w:left="0"/>
        <w:jc w:val="both"/>
      </w:pPr>
      <w:r>
        <w:rPr>
          <w:rFonts w:ascii="Times New Roman"/>
          <w:b w:val="false"/>
          <w:i w:val="false"/>
          <w:color w:val="000000"/>
          <w:sz w:val="28"/>
        </w:rPr>
        <w:t>
      Психологиялық диагностика қызметкердің өтініші, экономикалық тергеп-тексеру қызметі басшыларының тапсырмасы бойынша жүзеге асырылады.</w:t>
      </w:r>
    </w:p>
    <w:p>
      <w:pPr>
        <w:spacing w:after="0"/>
        <w:ind w:left="0"/>
        <w:jc w:val="both"/>
      </w:pPr>
      <w:r>
        <w:rPr>
          <w:rFonts w:ascii="Times New Roman"/>
          <w:b w:val="false"/>
          <w:i w:val="false"/>
          <w:color w:val="000000"/>
          <w:sz w:val="28"/>
        </w:rPr>
        <w:t>
      Психологиялық диагностика зерттеулерінің нәтижелері ұсынымдық және құпия сипатқа ие.</w:t>
      </w:r>
    </w:p>
    <w:p>
      <w:pPr>
        <w:spacing w:after="0"/>
        <w:ind w:left="0"/>
        <w:jc w:val="both"/>
      </w:pPr>
      <w:r>
        <w:rPr>
          <w:rFonts w:ascii="Times New Roman"/>
          <w:b w:val="false"/>
          <w:i w:val="false"/>
          <w:color w:val="000000"/>
          <w:sz w:val="28"/>
        </w:rPr>
        <w:t>
      Қызметкерлерге оның өмірі мен денсаулығы, үшінші тұлғалардың араласуын талап ететін басқа адамдар үшін ықтимал қауіп туралы ақпарат хабарланатын жағдайларды қоспағанда, ақпараттың құпиялылығына кепілдік беріледі.</w:t>
      </w:r>
    </w:p>
    <w:bookmarkStart w:name="z64" w:id="59"/>
    <w:p>
      <w:pPr>
        <w:spacing w:after="0"/>
        <w:ind w:left="0"/>
        <w:jc w:val="both"/>
      </w:pPr>
      <w:r>
        <w:rPr>
          <w:rFonts w:ascii="Times New Roman"/>
          <w:b w:val="false"/>
          <w:i w:val="false"/>
          <w:color w:val="000000"/>
          <w:sz w:val="28"/>
        </w:rPr>
        <w:t>
      15. Психологиялық коррекция жұмысын психологиялық диагностикалық зерттеулердің қолайсыз нәтижелері анықталған (бұл ретте бұрын бастан өткерген қандай да бір психикалық аурулардың анамнезінде, мидың органикалық зақымдануы болмаған) жағдайларда жүргізуге жол беріледі..</w:t>
      </w:r>
    </w:p>
    <w:bookmarkEnd w:id="59"/>
    <w:p>
      <w:pPr>
        <w:spacing w:after="0"/>
        <w:ind w:left="0"/>
        <w:jc w:val="both"/>
      </w:pPr>
      <w:r>
        <w:rPr>
          <w:rFonts w:ascii="Times New Roman"/>
          <w:b w:val="false"/>
          <w:i w:val="false"/>
          <w:color w:val="000000"/>
          <w:sz w:val="28"/>
        </w:rPr>
        <w:t>
      Психологиялық коррекцияның негізгі бағыттары:</w:t>
      </w:r>
    </w:p>
    <w:p>
      <w:pPr>
        <w:spacing w:after="0"/>
        <w:ind w:left="0"/>
        <w:jc w:val="both"/>
      </w:pPr>
      <w:r>
        <w:rPr>
          <w:rFonts w:ascii="Times New Roman"/>
          <w:b w:val="false"/>
          <w:i w:val="false"/>
          <w:color w:val="000000"/>
          <w:sz w:val="28"/>
        </w:rPr>
        <w:t>
      мінез-құлықтың өзгеруінен;</w:t>
      </w:r>
    </w:p>
    <w:p>
      <w:pPr>
        <w:spacing w:after="0"/>
        <w:ind w:left="0"/>
        <w:jc w:val="both"/>
      </w:pPr>
      <w:r>
        <w:rPr>
          <w:rFonts w:ascii="Times New Roman"/>
          <w:b w:val="false"/>
          <w:i w:val="false"/>
          <w:color w:val="000000"/>
          <w:sz w:val="28"/>
        </w:rPr>
        <w:t>
      сенімнің өзгеруінен;</w:t>
      </w:r>
    </w:p>
    <w:p>
      <w:pPr>
        <w:spacing w:after="0"/>
        <w:ind w:left="0"/>
        <w:jc w:val="both"/>
      </w:pPr>
      <w:r>
        <w:rPr>
          <w:rFonts w:ascii="Times New Roman"/>
          <w:b w:val="false"/>
          <w:i w:val="false"/>
          <w:color w:val="000000"/>
          <w:sz w:val="28"/>
        </w:rPr>
        <w:t>
      тұлғалық қасиеттердің өзгеруінен;</w:t>
      </w:r>
    </w:p>
    <w:p>
      <w:pPr>
        <w:spacing w:after="0"/>
        <w:ind w:left="0"/>
        <w:jc w:val="both"/>
      </w:pPr>
      <w:r>
        <w:rPr>
          <w:rFonts w:ascii="Times New Roman"/>
          <w:b w:val="false"/>
          <w:i w:val="false"/>
          <w:color w:val="000000"/>
          <w:sz w:val="28"/>
        </w:rPr>
        <w:t>
      құндылықтардың өзгеруінен;</w:t>
      </w:r>
    </w:p>
    <w:p>
      <w:pPr>
        <w:spacing w:after="0"/>
        <w:ind w:left="0"/>
        <w:jc w:val="both"/>
      </w:pPr>
      <w:r>
        <w:rPr>
          <w:rFonts w:ascii="Times New Roman"/>
          <w:b w:val="false"/>
          <w:i w:val="false"/>
          <w:color w:val="000000"/>
          <w:sz w:val="28"/>
        </w:rPr>
        <w:t>
      жеке қасиеттердің өзгеруінен тұрады.</w:t>
      </w:r>
    </w:p>
    <w:bookmarkStart w:name="z65" w:id="60"/>
    <w:p>
      <w:pPr>
        <w:spacing w:after="0"/>
        <w:ind w:left="0"/>
        <w:jc w:val="both"/>
      </w:pPr>
      <w:r>
        <w:rPr>
          <w:rFonts w:ascii="Times New Roman"/>
          <w:b w:val="false"/>
          <w:i w:val="false"/>
          <w:color w:val="000000"/>
          <w:sz w:val="28"/>
        </w:rPr>
        <w:t>
      16. Психологиялық консультация қызметкерге жеке, отбасылық және кәсіби сипаттағы мәселелерді шешуге көмек көрсету мақсатында жүргізіледі.</w:t>
      </w:r>
    </w:p>
    <w:bookmarkEnd w:id="60"/>
    <w:p>
      <w:pPr>
        <w:spacing w:after="0"/>
        <w:ind w:left="0"/>
        <w:jc w:val="both"/>
      </w:pPr>
      <w:r>
        <w:rPr>
          <w:rFonts w:ascii="Times New Roman"/>
          <w:b w:val="false"/>
          <w:i w:val="false"/>
          <w:color w:val="000000"/>
          <w:sz w:val="28"/>
        </w:rPr>
        <w:t>
      Психологиялық консультация жүргізу кезінде психолог кеңес берудің жеке және топтық түрлерін, соның ішінде телефон және электрондық поштаны пайдаланады.</w:t>
      </w:r>
    </w:p>
    <w:p>
      <w:pPr>
        <w:spacing w:after="0"/>
        <w:ind w:left="0"/>
        <w:jc w:val="both"/>
      </w:pPr>
      <w:r>
        <w:rPr>
          <w:rFonts w:ascii="Times New Roman"/>
          <w:b w:val="false"/>
          <w:i w:val="false"/>
          <w:color w:val="000000"/>
          <w:sz w:val="28"/>
        </w:rPr>
        <w:t>
      Қызметкер психологиялық консультация алу үшін жеке өзі немесе басшылықтың ұсынысы бойынша жүгінеді.</w:t>
      </w:r>
    </w:p>
    <w:p>
      <w:pPr>
        <w:spacing w:after="0"/>
        <w:ind w:left="0"/>
        <w:jc w:val="both"/>
      </w:pPr>
      <w:r>
        <w:rPr>
          <w:rFonts w:ascii="Times New Roman"/>
          <w:b w:val="false"/>
          <w:i w:val="false"/>
          <w:color w:val="000000"/>
          <w:sz w:val="28"/>
        </w:rPr>
        <w:t>
      Психологиялық консультация жалғыздықты, ыңғайлылықты және қолайлы жағдайларды қамтамасыз ететін арнайы жабдықталған кабинетте жүргізіледі.</w:t>
      </w:r>
    </w:p>
    <w:bookmarkStart w:name="z66" w:id="61"/>
    <w:p>
      <w:pPr>
        <w:spacing w:after="0"/>
        <w:ind w:left="0"/>
        <w:jc w:val="both"/>
      </w:pPr>
      <w:r>
        <w:rPr>
          <w:rFonts w:ascii="Times New Roman"/>
          <w:b w:val="false"/>
          <w:i w:val="false"/>
          <w:color w:val="000000"/>
          <w:sz w:val="28"/>
        </w:rPr>
        <w:t>
      17. Құпия ақпаратты қорғау мақсатында жүргізілген психологиялық жұмыстардың барлық материалдары (психологиялық диагностика мен психологиялық консультация) қызметкерлермен цифрлық немесе әріптік шифрды пайдалана отырып құжатталады.</w:t>
      </w:r>
    </w:p>
    <w:bookmarkEnd w:id="61"/>
    <w:bookmarkStart w:name="z67" w:id="62"/>
    <w:p>
      <w:pPr>
        <w:spacing w:after="0"/>
        <w:ind w:left="0"/>
        <w:jc w:val="both"/>
      </w:pPr>
      <w:r>
        <w:rPr>
          <w:rFonts w:ascii="Times New Roman"/>
          <w:b w:val="false"/>
          <w:i w:val="false"/>
          <w:color w:val="000000"/>
          <w:sz w:val="28"/>
        </w:rPr>
        <w:t>
      18. Әлеуметтік зерттеулердің материалдары (анкеталар, сауалнамалар, анонимдік сауалнамалар) зерттеу аяқталғаннан кейін алты ай бойы психологта сақталады, ол акт бойынша жойылады.</w:t>
      </w:r>
    </w:p>
    <w:bookmarkEnd w:id="62"/>
    <w:bookmarkStart w:name="z68" w:id="63"/>
    <w:p>
      <w:pPr>
        <w:spacing w:after="0"/>
        <w:ind w:left="0"/>
        <w:jc w:val="both"/>
      </w:pPr>
      <w:r>
        <w:rPr>
          <w:rFonts w:ascii="Times New Roman"/>
          <w:b w:val="false"/>
          <w:i w:val="false"/>
          <w:color w:val="000000"/>
          <w:sz w:val="28"/>
        </w:rPr>
        <w:t>
      19. Психологиялық профилактикалық іс-шаралар ұжымда салауатты психологиялық климатты сақтау үшін жағдайлар ұйымдастыруды, сондай-ақ жеке қызметкерлер мен ұжымдарға қатысты психологиялық профилактикалық іс-шараларды мерзімді жүргізуді қамтиды.</w:t>
      </w:r>
    </w:p>
    <w:bookmarkEnd w:id="63"/>
    <w:bookmarkStart w:name="z69" w:id="64"/>
    <w:p>
      <w:pPr>
        <w:spacing w:after="0"/>
        <w:ind w:left="0"/>
        <w:jc w:val="both"/>
      </w:pPr>
      <w:r>
        <w:rPr>
          <w:rFonts w:ascii="Times New Roman"/>
          <w:b w:val="false"/>
          <w:i w:val="false"/>
          <w:color w:val="000000"/>
          <w:sz w:val="28"/>
        </w:rPr>
        <w:t>
      20. Психологиялық профилактика келесі жұмыс түрлерінен тұрады:</w:t>
      </w:r>
    </w:p>
    <w:bookmarkEnd w:id="64"/>
    <w:bookmarkStart w:name="z70" w:id="65"/>
    <w:p>
      <w:pPr>
        <w:spacing w:after="0"/>
        <w:ind w:left="0"/>
        <w:jc w:val="both"/>
      </w:pPr>
      <w:r>
        <w:rPr>
          <w:rFonts w:ascii="Times New Roman"/>
          <w:b w:val="false"/>
          <w:i w:val="false"/>
          <w:color w:val="000000"/>
          <w:sz w:val="28"/>
        </w:rPr>
        <w:t>
      1) тренинг;</w:t>
      </w:r>
    </w:p>
    <w:bookmarkEnd w:id="65"/>
    <w:bookmarkStart w:name="z71" w:id="66"/>
    <w:p>
      <w:pPr>
        <w:spacing w:after="0"/>
        <w:ind w:left="0"/>
        <w:jc w:val="both"/>
      </w:pPr>
      <w:r>
        <w:rPr>
          <w:rFonts w:ascii="Times New Roman"/>
          <w:b w:val="false"/>
          <w:i w:val="false"/>
          <w:color w:val="000000"/>
          <w:sz w:val="28"/>
        </w:rPr>
        <w:t>
      2) психологиялық ағарту (дәрістер, семинарлар және басқалар);</w:t>
      </w:r>
    </w:p>
    <w:bookmarkEnd w:id="66"/>
    <w:bookmarkStart w:name="z72" w:id="67"/>
    <w:p>
      <w:pPr>
        <w:spacing w:after="0"/>
        <w:ind w:left="0"/>
        <w:jc w:val="both"/>
      </w:pPr>
      <w:r>
        <w:rPr>
          <w:rFonts w:ascii="Times New Roman"/>
          <w:b w:val="false"/>
          <w:i w:val="false"/>
          <w:color w:val="000000"/>
          <w:sz w:val="28"/>
        </w:rPr>
        <w:t>
      3) әдістемелік қамтамасыз ету (әдістемелік ұсынымдар, құралдар, жаднамалар, буклеттер және өзге де үлестірме материалдар әзірлеу);</w:t>
      </w:r>
    </w:p>
    <w:bookmarkEnd w:id="67"/>
    <w:bookmarkStart w:name="z73" w:id="68"/>
    <w:p>
      <w:pPr>
        <w:spacing w:after="0"/>
        <w:ind w:left="0"/>
        <w:jc w:val="both"/>
      </w:pPr>
      <w:r>
        <w:rPr>
          <w:rFonts w:ascii="Times New Roman"/>
          <w:b w:val="false"/>
          <w:i w:val="false"/>
          <w:color w:val="000000"/>
          <w:sz w:val="28"/>
        </w:rPr>
        <w:t>
      4) қызметкердің релаксация және жұмысқа қабілеттілігін қалпына келтіру сессиялары.</w:t>
      </w:r>
    </w:p>
    <w:bookmarkEnd w:id="68"/>
    <w:bookmarkStart w:name="z74" w:id="69"/>
    <w:p>
      <w:pPr>
        <w:spacing w:after="0"/>
        <w:ind w:left="0"/>
        <w:jc w:val="both"/>
      </w:pPr>
      <w:r>
        <w:rPr>
          <w:rFonts w:ascii="Times New Roman"/>
          <w:b w:val="false"/>
          <w:i w:val="false"/>
          <w:color w:val="000000"/>
          <w:sz w:val="28"/>
        </w:rPr>
        <w:t>
      21. Тренинг барысында психолог мақсаттарды, топтардың ерекшеліктерін және нақты жағдайды ескере отырып, оңтайлы әдістемелік, практикалық, әлеуметтік-психологиялық әдістер мен тәселдерді таңдайды.</w:t>
      </w:r>
    </w:p>
    <w:bookmarkEnd w:id="69"/>
    <w:p>
      <w:pPr>
        <w:spacing w:after="0"/>
        <w:ind w:left="0"/>
        <w:jc w:val="both"/>
      </w:pPr>
      <w:r>
        <w:rPr>
          <w:rFonts w:ascii="Times New Roman"/>
          <w:b w:val="false"/>
          <w:i w:val="false"/>
          <w:color w:val="000000"/>
          <w:sz w:val="28"/>
        </w:rPr>
        <w:t>
      Тренинг бағдарламалары стресске төзімділікті арттыруға және психологиялық эмоциялық шиеленісті төмендетуге, қызметкердің кәсіби - маңызды қасиеттері мен коммуникативтік құзыреттілігін дамытуға, ұжымдағы қарым-қатынастарды біріктіруге және жақсартуға, жеке дамуға және басқа мақсаттарға бағытталған.</w:t>
      </w:r>
    </w:p>
    <w:bookmarkStart w:name="z75" w:id="70"/>
    <w:p>
      <w:pPr>
        <w:spacing w:after="0"/>
        <w:ind w:left="0"/>
        <w:jc w:val="both"/>
      </w:pPr>
      <w:r>
        <w:rPr>
          <w:rFonts w:ascii="Times New Roman"/>
          <w:b w:val="false"/>
          <w:i w:val="false"/>
          <w:color w:val="000000"/>
          <w:sz w:val="28"/>
        </w:rPr>
        <w:t>
      22. Арнайы бағыт Қаржылық мониторинг органдары қызметкерінің кәсіптік және жедел-қызметтік іс-әрекетті жүзеге асыруы кезінде оның арнайы сұрау салуы бойынша жәрдемдесуді қамтиды:</w:t>
      </w:r>
    </w:p>
    <w:bookmarkEnd w:id="70"/>
    <w:bookmarkStart w:name="z76" w:id="71"/>
    <w:p>
      <w:pPr>
        <w:spacing w:after="0"/>
        <w:ind w:left="0"/>
        <w:jc w:val="both"/>
      </w:pPr>
      <w:r>
        <w:rPr>
          <w:rFonts w:ascii="Times New Roman"/>
          <w:b w:val="false"/>
          <w:i w:val="false"/>
          <w:color w:val="000000"/>
          <w:sz w:val="28"/>
        </w:rPr>
        <w:t>
      1) қатысу және ұсыныстар мен ұсынымдар енгізу, психологиялық портрет жасау;</w:t>
      </w:r>
    </w:p>
    <w:bookmarkEnd w:id="71"/>
    <w:bookmarkStart w:name="z77" w:id="72"/>
    <w:p>
      <w:pPr>
        <w:spacing w:after="0"/>
        <w:ind w:left="0"/>
        <w:jc w:val="both"/>
      </w:pPr>
      <w:r>
        <w:rPr>
          <w:rFonts w:ascii="Times New Roman"/>
          <w:b w:val="false"/>
          <w:i w:val="false"/>
          <w:color w:val="000000"/>
          <w:sz w:val="28"/>
        </w:rPr>
        <w:t>
      2) келіссөздер жүргізу стратегиясы мен тактикасын тұжырымдауда, сондай-ақ психология саласында арнайы танымдарды (заң және қолданбалы)талап ететін өзге де кәсіптік мәселелер бойынша консультациялық көмек көрсету арқылы жүзеге асырылады.</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Психологиялық қамтамасыз ету жөніндегі іс-шараларды ретке келтіру және дұрыс ұйымдастыру үшін психолог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психологиялық жұмыстарды есепке алу журналын үнемі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Психолог психологиялық қамтамасыз ету бойынша атқарылған жұмыс туралы есепті Қазақстан Республикасы Қаржылық мониторинг агенттігінің кадр қызметіне жылына екі рет есепті айдың 25-күніне дейін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жолдайды.</w:t>
      </w:r>
    </w:p>
    <w:bookmarkStart w:name="z80" w:id="73"/>
    <w:p>
      <w:pPr>
        <w:spacing w:after="0"/>
        <w:ind w:left="0"/>
        <w:jc w:val="both"/>
      </w:pPr>
      <w:r>
        <w:rPr>
          <w:rFonts w:ascii="Times New Roman"/>
          <w:b w:val="false"/>
          <w:i w:val="false"/>
          <w:color w:val="000000"/>
          <w:sz w:val="28"/>
        </w:rPr>
        <w:t>
      25. Экономикалық тергеп-тексеру қызметіндегі психологиялық қамтамасыз ету мәселелеріндегі қызметті талдауды және үйлестіруді, сондай-ақ оны жетілдіру жөнінде ұсыныстар енгізуді Қазақстан Республикасы Қаржылық мониторинг агенттігі кадр қызметінің психологы жүзеге асырады.</w:t>
      </w:r>
    </w:p>
    <w:bookmarkEnd w:id="73"/>
    <w:bookmarkStart w:name="z81" w:id="74"/>
    <w:p>
      <w:pPr>
        <w:spacing w:after="0"/>
        <w:ind w:left="0"/>
        <w:jc w:val="left"/>
      </w:pPr>
      <w:r>
        <w:rPr>
          <w:rFonts w:ascii="Times New Roman"/>
          <w:b/>
          <w:i w:val="false"/>
          <w:color w:val="000000"/>
        </w:rPr>
        <w:t xml:space="preserve"> 4-тарау. Экономикалық тергеп-тексеру қызметінде идеологиялық жұмысты ұйымдастыру тәртібі</w:t>
      </w:r>
    </w:p>
    <w:bookmarkEnd w:id="74"/>
    <w:bookmarkStart w:name="z82" w:id="75"/>
    <w:p>
      <w:pPr>
        <w:spacing w:after="0"/>
        <w:ind w:left="0"/>
        <w:jc w:val="both"/>
      </w:pPr>
      <w:r>
        <w:rPr>
          <w:rFonts w:ascii="Times New Roman"/>
          <w:b w:val="false"/>
          <w:i w:val="false"/>
          <w:color w:val="000000"/>
          <w:sz w:val="28"/>
        </w:rPr>
        <w:t>
      26. Идеологиялық жұмыстың негізгі мақсаты қызметкерлердің бойында мемлекеттің конституциялық қағидаттары мен ұлттық мүдделеріне адалдықты, патриоттық сананы, Отанға, өз халқына деген сүйіспеншілікті, антқа адалдықты, лауазымдық міндеттерін мінсіз орындауға ұмтылысты қалыптастыру жөніндегі іс-шараларды ұйымдастыру болып табылады.</w:t>
      </w:r>
    </w:p>
    <w:bookmarkEnd w:id="75"/>
    <w:bookmarkStart w:name="z83" w:id="76"/>
    <w:p>
      <w:pPr>
        <w:spacing w:after="0"/>
        <w:ind w:left="0"/>
        <w:jc w:val="both"/>
      </w:pPr>
      <w:r>
        <w:rPr>
          <w:rFonts w:ascii="Times New Roman"/>
          <w:b w:val="false"/>
          <w:i w:val="false"/>
          <w:color w:val="000000"/>
          <w:sz w:val="28"/>
        </w:rPr>
        <w:t>
      27. Идеологиялық жұмыстың міндеттері:</w:t>
      </w:r>
    </w:p>
    <w:bookmarkEnd w:id="76"/>
    <w:bookmarkStart w:name="z84" w:id="77"/>
    <w:p>
      <w:pPr>
        <w:spacing w:after="0"/>
        <w:ind w:left="0"/>
        <w:jc w:val="both"/>
      </w:pPr>
      <w:r>
        <w:rPr>
          <w:rFonts w:ascii="Times New Roman"/>
          <w:b w:val="false"/>
          <w:i w:val="false"/>
          <w:color w:val="000000"/>
          <w:sz w:val="28"/>
        </w:rPr>
        <w:t>
      1) бөлімшелерде жеке құраммен тәрбиелік, әлеуметтік-құқықтық, психологиялық және идеологиялық жұмыстарды ұйымдастыру және жүргізу, мемлекеттің идеологиясын, ел басшылығының заңдылықты сақтау, ұлтаралық және конфессияаралық келісімді қамтамасыз ету жөнінде қабылдайтын шараларын түсіндіру;</w:t>
      </w:r>
    </w:p>
    <w:bookmarkEnd w:id="77"/>
    <w:bookmarkStart w:name="z85" w:id="78"/>
    <w:p>
      <w:pPr>
        <w:spacing w:after="0"/>
        <w:ind w:left="0"/>
        <w:jc w:val="both"/>
      </w:pPr>
      <w:r>
        <w:rPr>
          <w:rFonts w:ascii="Times New Roman"/>
          <w:b w:val="false"/>
          <w:i w:val="false"/>
          <w:color w:val="000000"/>
          <w:sz w:val="28"/>
        </w:rPr>
        <w:t>
      2) қызметкерлердің лауазымдық міндеттерін мінсіз орындауына тиімді ықпал ететін мемлекет саясатына адалдығын дамыту жөніндегі іс-шараларды ұйымдастыру және өткізу;</w:t>
      </w:r>
    </w:p>
    <w:bookmarkEnd w:id="78"/>
    <w:bookmarkStart w:name="z86" w:id="79"/>
    <w:p>
      <w:pPr>
        <w:spacing w:after="0"/>
        <w:ind w:left="0"/>
        <w:jc w:val="both"/>
      </w:pPr>
      <w:r>
        <w:rPr>
          <w:rFonts w:ascii="Times New Roman"/>
          <w:b w:val="false"/>
          <w:i w:val="false"/>
          <w:color w:val="000000"/>
          <w:sz w:val="28"/>
        </w:rPr>
        <w:t>
      3) қызметкерлердің бойында патриоттық сананы, Отанға, өз халқына деген сүйіспеншілікті, антқа адалдықты, лауазымдық міндеттерін мінсіз орындауды нығайту;</w:t>
      </w:r>
    </w:p>
    <w:bookmarkEnd w:id="79"/>
    <w:bookmarkStart w:name="z87" w:id="80"/>
    <w:p>
      <w:pPr>
        <w:spacing w:after="0"/>
        <w:ind w:left="0"/>
        <w:jc w:val="both"/>
      </w:pPr>
      <w:r>
        <w:rPr>
          <w:rFonts w:ascii="Times New Roman"/>
          <w:b w:val="false"/>
          <w:i w:val="false"/>
          <w:color w:val="000000"/>
          <w:sz w:val="28"/>
        </w:rPr>
        <w:t>
      4) жеке құрамның моральдық-психологиялық орнықтылығын, олардың деструктивті идеологияға иммунитетін дамыту;</w:t>
      </w:r>
    </w:p>
    <w:bookmarkEnd w:id="80"/>
    <w:bookmarkStart w:name="z88" w:id="81"/>
    <w:p>
      <w:pPr>
        <w:spacing w:after="0"/>
        <w:ind w:left="0"/>
        <w:jc w:val="both"/>
      </w:pPr>
      <w:r>
        <w:rPr>
          <w:rFonts w:ascii="Times New Roman"/>
          <w:b w:val="false"/>
          <w:i w:val="false"/>
          <w:color w:val="000000"/>
          <w:sz w:val="28"/>
        </w:rPr>
        <w:t>
      5) бұқаралық ақпарат құралдары арқылы экономикалық тергеп-тексеру қызметінің қызметі туралы оң қоғамдық пікір қалыптастыру;</w:t>
      </w:r>
    </w:p>
    <w:bookmarkEnd w:id="81"/>
    <w:bookmarkStart w:name="z89" w:id="82"/>
    <w:p>
      <w:pPr>
        <w:spacing w:after="0"/>
        <w:ind w:left="0"/>
        <w:jc w:val="both"/>
      </w:pPr>
      <w:r>
        <w:rPr>
          <w:rFonts w:ascii="Times New Roman"/>
          <w:b w:val="false"/>
          <w:i w:val="false"/>
          <w:color w:val="000000"/>
          <w:sz w:val="28"/>
        </w:rPr>
        <w:t>
      6) идеологиялық жұмысты ұйымдастыру және жүргізу мәселелері бойынша мемлекеттік органдармен, бұқаралық ақпарат құралдарымен өзара іс-қимылды жүзеге асыру.</w:t>
      </w:r>
    </w:p>
    <w:bookmarkEnd w:id="82"/>
    <w:bookmarkStart w:name="z90" w:id="83"/>
    <w:p>
      <w:pPr>
        <w:spacing w:after="0"/>
        <w:ind w:left="0"/>
        <w:jc w:val="both"/>
      </w:pPr>
      <w:r>
        <w:rPr>
          <w:rFonts w:ascii="Times New Roman"/>
          <w:b w:val="false"/>
          <w:i w:val="false"/>
          <w:color w:val="000000"/>
          <w:sz w:val="28"/>
        </w:rPr>
        <w:t>
      28. Қызметтік ұжымдарға деструктивті идеялардың енуіне жол бермеу саласындағы идеологиялық жұмыс келесі тәртіпте ұйымдастырылады және жүргізіледі:</w:t>
      </w:r>
    </w:p>
    <w:bookmarkEnd w:id="83"/>
    <w:bookmarkStart w:name="z91" w:id="84"/>
    <w:p>
      <w:pPr>
        <w:spacing w:after="0"/>
        <w:ind w:left="0"/>
        <w:jc w:val="both"/>
      </w:pPr>
      <w:r>
        <w:rPr>
          <w:rFonts w:ascii="Times New Roman"/>
          <w:b w:val="false"/>
          <w:i w:val="false"/>
          <w:color w:val="000000"/>
          <w:sz w:val="28"/>
        </w:rPr>
        <w:t>
      1) діни экстремизмге қарсы іс-қимыл саласындағы идеологиялық жұмысты жоспарлау;</w:t>
      </w:r>
    </w:p>
    <w:bookmarkEnd w:id="84"/>
    <w:bookmarkStart w:name="z92" w:id="85"/>
    <w:p>
      <w:pPr>
        <w:spacing w:after="0"/>
        <w:ind w:left="0"/>
        <w:jc w:val="both"/>
      </w:pPr>
      <w:r>
        <w:rPr>
          <w:rFonts w:ascii="Times New Roman"/>
          <w:b w:val="false"/>
          <w:i w:val="false"/>
          <w:color w:val="000000"/>
          <w:sz w:val="28"/>
        </w:rPr>
        <w:t>
      2) жеке құрамды теріс ақпараттық әсерден қорғау жөнінде шаралар қабылдауды қамтамасыз ету.</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мониторинг</w:t>
            </w:r>
            <w:r>
              <w:br/>
            </w:r>
            <w:r>
              <w:rPr>
                <w:rFonts w:ascii="Times New Roman"/>
                <w:b w:val="false"/>
                <w:i w:val="false"/>
                <w:color w:val="000000"/>
                <w:sz w:val="20"/>
              </w:rPr>
              <w:t>органдарында (экономикалық</w:t>
            </w:r>
            <w:r>
              <w:br/>
            </w:r>
            <w:r>
              <w:rPr>
                <w:rFonts w:ascii="Times New Roman"/>
                <w:b w:val="false"/>
                <w:i w:val="false"/>
                <w:color w:val="000000"/>
                <w:sz w:val="20"/>
              </w:rPr>
              <w:t>тергеп-тексеру қызметінде)</w:t>
            </w:r>
            <w:r>
              <w:br/>
            </w:r>
            <w:r>
              <w:rPr>
                <w:rFonts w:ascii="Times New Roman"/>
                <w:b w:val="false"/>
                <w:i w:val="false"/>
                <w:color w:val="000000"/>
                <w:sz w:val="20"/>
              </w:rPr>
              <w:t>жеке құраммен тәрбиелік,</w:t>
            </w:r>
            <w:r>
              <w:br/>
            </w:r>
            <w:r>
              <w:rPr>
                <w:rFonts w:ascii="Times New Roman"/>
                <w:b w:val="false"/>
                <w:i w:val="false"/>
                <w:color w:val="000000"/>
                <w:sz w:val="20"/>
              </w:rPr>
              <w:t>психологиялық, идеологиялық</w:t>
            </w:r>
            <w:r>
              <w:br/>
            </w:r>
            <w:r>
              <w:rPr>
                <w:rFonts w:ascii="Times New Roman"/>
                <w:b w:val="false"/>
                <w:i w:val="false"/>
                <w:color w:val="000000"/>
                <w:sz w:val="20"/>
              </w:rPr>
              <w:t>жұмысты ұйымдастыру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94" w:id="86"/>
    <w:p>
      <w:pPr>
        <w:spacing w:after="0"/>
        <w:ind w:left="0"/>
        <w:jc w:val="left"/>
      </w:pPr>
      <w:r>
        <w:rPr>
          <w:rFonts w:ascii="Times New Roman"/>
          <w:b/>
          <w:i w:val="false"/>
          <w:color w:val="000000"/>
        </w:rPr>
        <w:t xml:space="preserve"> Психологиялық жұмыстарды есепке алу журналы</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 шифрі (кодтау)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жұмыстың қысқаша мазмұны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мониторинг</w:t>
            </w:r>
            <w:r>
              <w:br/>
            </w:r>
            <w:r>
              <w:rPr>
                <w:rFonts w:ascii="Times New Roman"/>
                <w:b w:val="false"/>
                <w:i w:val="false"/>
                <w:color w:val="000000"/>
                <w:sz w:val="20"/>
              </w:rPr>
              <w:t>органдарында (экономикалық</w:t>
            </w:r>
            <w:r>
              <w:br/>
            </w:r>
            <w:r>
              <w:rPr>
                <w:rFonts w:ascii="Times New Roman"/>
                <w:b w:val="false"/>
                <w:i w:val="false"/>
                <w:color w:val="000000"/>
                <w:sz w:val="20"/>
              </w:rPr>
              <w:t>тергеп-тексеру қызметінде)</w:t>
            </w:r>
            <w:r>
              <w:br/>
            </w:r>
            <w:r>
              <w:rPr>
                <w:rFonts w:ascii="Times New Roman"/>
                <w:b w:val="false"/>
                <w:i w:val="false"/>
                <w:color w:val="000000"/>
                <w:sz w:val="20"/>
              </w:rPr>
              <w:t>жеке құраммен тәрбиелік,</w:t>
            </w:r>
            <w:r>
              <w:br/>
            </w:r>
            <w:r>
              <w:rPr>
                <w:rFonts w:ascii="Times New Roman"/>
                <w:b w:val="false"/>
                <w:i w:val="false"/>
                <w:color w:val="000000"/>
                <w:sz w:val="20"/>
              </w:rPr>
              <w:t>психологиялық, идеологиялық</w:t>
            </w:r>
            <w:r>
              <w:br/>
            </w:r>
            <w:r>
              <w:rPr>
                <w:rFonts w:ascii="Times New Roman"/>
                <w:b w:val="false"/>
                <w:i w:val="false"/>
                <w:color w:val="000000"/>
                <w:sz w:val="20"/>
              </w:rPr>
              <w:t>жұмысты ұйымдастыру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20___ж. ______________________________  (есепті кезеңді көрсету) </w:t>
      </w:r>
    </w:p>
    <w:bookmarkStart w:name="z96" w:id="87"/>
    <w:p>
      <w:pPr>
        <w:spacing w:after="0"/>
        <w:ind w:left="0"/>
        <w:jc w:val="left"/>
      </w:pPr>
      <w:r>
        <w:rPr>
          <w:rFonts w:ascii="Times New Roman"/>
          <w:b/>
          <w:i w:val="false"/>
          <w:color w:val="000000"/>
        </w:rPr>
        <w:t xml:space="preserve"> Психологиялық қамтамасыз ету бойынша атқарылған жұмыс туралы есеп</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Психологиялық қамтамасыз ету жұмыстарының нәтижелері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диагностика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тапсырмасы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сұрауы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 тапсырмасы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кандидаттармен (олардың ішінде психологтың тарапынан қызметіне барлығы қанша адам ұсынылмаған)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консультация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басшысымен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отбасы мүшесімен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профилактика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релаксация сессиялары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іс-шаралар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зерттеулер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сұрауы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 тапсырмасы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тергеп-тексеру жүргізу шеңберінде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7" w:id="88"/>
    <w:p>
      <w:pPr>
        <w:spacing w:after="0"/>
        <w:ind w:left="0"/>
        <w:jc w:val="left"/>
      </w:pPr>
      <w:r>
        <w:rPr>
          <w:rFonts w:ascii="Times New Roman"/>
          <w:b/>
          <w:i w:val="false"/>
          <w:color w:val="000000"/>
        </w:rPr>
        <w:t xml:space="preserve"> Психологиялық қамтамасыз ету бойынша атқарылған жұмыс туралы есепке анықтама</w:t>
      </w:r>
    </w:p>
    <w:bookmarkEnd w:id="88"/>
    <w:p>
      <w:pPr>
        <w:spacing w:after="0"/>
        <w:ind w:left="0"/>
        <w:jc w:val="both"/>
      </w:pPr>
      <w:r>
        <w:rPr>
          <w:rFonts w:ascii="Times New Roman"/>
          <w:b w:val="false"/>
          <w:i w:val="false"/>
          <w:color w:val="000000"/>
          <w:sz w:val="28"/>
        </w:rPr>
        <w:t>
      Кіріспе</w:t>
      </w:r>
    </w:p>
    <w:p>
      <w:pPr>
        <w:spacing w:after="0"/>
        <w:ind w:left="0"/>
        <w:jc w:val="both"/>
      </w:pPr>
      <w:r>
        <w:rPr>
          <w:rFonts w:ascii="Times New Roman"/>
          <w:b w:val="false"/>
          <w:i w:val="false"/>
          <w:color w:val="000000"/>
          <w:sz w:val="28"/>
        </w:rPr>
        <w:t>
      Психологиялық диагностика</w:t>
      </w:r>
    </w:p>
    <w:p>
      <w:pPr>
        <w:spacing w:after="0"/>
        <w:ind w:left="0"/>
        <w:jc w:val="both"/>
      </w:pPr>
      <w:r>
        <w:rPr>
          <w:rFonts w:ascii="Times New Roman"/>
          <w:b w:val="false"/>
          <w:i w:val="false"/>
          <w:color w:val="000000"/>
          <w:sz w:val="28"/>
        </w:rPr>
        <w:t>
      Психологиялық консультация</w:t>
      </w:r>
    </w:p>
    <w:p>
      <w:pPr>
        <w:spacing w:after="0"/>
        <w:ind w:left="0"/>
        <w:jc w:val="both"/>
      </w:pPr>
      <w:r>
        <w:rPr>
          <w:rFonts w:ascii="Times New Roman"/>
          <w:b w:val="false"/>
          <w:i w:val="false"/>
          <w:color w:val="000000"/>
          <w:sz w:val="28"/>
        </w:rPr>
        <w:t>
      Психологиялық профилактика</w:t>
      </w:r>
    </w:p>
    <w:p>
      <w:pPr>
        <w:spacing w:after="0"/>
        <w:ind w:left="0"/>
        <w:jc w:val="both"/>
      </w:pPr>
      <w:r>
        <w:rPr>
          <w:rFonts w:ascii="Times New Roman"/>
          <w:b w:val="false"/>
          <w:i w:val="false"/>
          <w:color w:val="000000"/>
          <w:sz w:val="28"/>
        </w:rPr>
        <w:t>
      Арнайы іс-шаралар</w:t>
      </w:r>
    </w:p>
    <w:p>
      <w:pPr>
        <w:spacing w:after="0"/>
        <w:ind w:left="0"/>
        <w:jc w:val="both"/>
      </w:pPr>
      <w:r>
        <w:rPr>
          <w:rFonts w:ascii="Times New Roman"/>
          <w:b w:val="false"/>
          <w:i w:val="false"/>
          <w:color w:val="000000"/>
          <w:sz w:val="28"/>
        </w:rPr>
        <w:t>
      Әлеуметтік зерттеулер</w:t>
      </w:r>
    </w:p>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Психолог             (қолы)             Тегі, аты, әкесінің аты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