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d092" w14:textId="dded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әл-ауқат қоры мен Ұлттық әл-ауқат қорының ұйымдарын қоспағанда, квазимемлекеттік сектордың жекелеген субъектілері үшін бірдей тауарлардың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9 қарашадағы № 1152 бұйрығы. Қазақстан Республикасының Әділет министрлігінде 2022 жылғы 16 қарашада № 30566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01.01.2023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"Квазимемлекеттік сектордың жекелеген субъектілерінің сатып алуы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әл-ауқат қоры мен Ұлттық әл-ауқат қорының ұйымдарын қоспағанда, квазимемлекеттік сектордың жекелеген субъектілері үшін бірдей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2023 жылғы 1 қаңтардан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әл-ауқат қоры мен Ұлттық әл-ауқат қорының ұйымдарын қоспағанда, квазимемлекеттік сектордың жекелеген субъектілері үшін бірдей тауарлардың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жабдықтарына арналған қағаз (А4 форматы, тығыздығы 80 г/м²)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 (А5 форматы)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 таратып жазу: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г/м² – грамм/метр²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