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f258" w14:textId="16ef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органдарынан шығатын ресми құжаттарға апостиль қою жөніндегі" мемлекеттік қызмет көрсету қағидаларын бекіту туралы және кейбір нормативтік құқықтық актілердің күші жойылды деп тану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2020 жылғы 13 сәуірдегі № 13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м.а. 2022 жылғы 30 қарашадағы № 16 бұйрығы. Қазақстан Республикасының Әділет министрлігінде 2022 жылғы 7 желтоқсанда № 30994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"Сот органдарынан шығатын ресми құжаттарға апостиль қою "мемлекеттік қызмет көрсету қағидаларын бекіту туралы және кейбір нормативтік құқықтық актілердің күші жойылды деп тану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2020 жылғы 13 сәуірдегі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№20393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 органдарынан шығатын ресми құжаттарға апостиль қою"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"Сот органдарынан шығатын ресми құжаттарға апостиль қою" жөніндегі мемлекеттік қызметті (бұдан әрі – мемлекеттік көрсетілетін қызмет) Қазақстан Республикасы Жоғарғы Сотының жанындағы Соттардың қызметін қамтамасыз ету департаменті (Қазақстан Республикасы Жоғарғы Сотының аппараты) және оның облыстардағы, республикалық маңызы бар қалаларда және астананың аумақтық органдары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алынып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"4. Мемлекеттік көрсетілетін қызметті алу үшін жеке және заңды тұлғалар (бұдан әрі - көрсетілетін қызметті алушы) көрсетілетін қызметті берушіге "Азаматтарға арналған үкімет" мемлекеттік корпорациясы" КЕАҚ (бұдан әрі - Мемлекеттік корпорация) арқылы қағаз тасығышта не "электрондық үкіметтің" веб-порталы www.egov.kz (бұдан әрі - портал) арқылы электронды түрде, не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кеңсесі арқылы осы Қағидаларға 2-қосымшаға сәйкес нысан бойынша апостиль қоюға өтінішті осы Қағидаларға 1-қосымшаға сәйкес "Сот органдарынан шығатын ресми құжаттарға апостиль қою жөніндегі" мемлекеттік көрсетілетін қызмет Тізбесінің (бұдан әрі - Тізбе) 9-тармағында көрсетілген құжаттарды қоса бірге береді.</w:t>
      </w:r>
    </w:p>
    <w:bookmarkEnd w:id="5"/>
    <w:bookmarkStart w:name="z9" w:id="6"/>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нәтижелерін,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Тізбеде берілген.</w:t>
      </w:r>
    </w:p>
    <w:bookmarkEnd w:id="6"/>
    <w:bookmarkStart w:name="z10" w:id="7"/>
    <w:p>
      <w:pPr>
        <w:spacing w:after="0"/>
        <w:ind w:left="0"/>
        <w:jc w:val="both"/>
      </w:pPr>
      <w:r>
        <w:rPr>
          <w:rFonts w:ascii="Times New Roman"/>
          <w:b w:val="false"/>
          <w:i w:val="false"/>
          <w:color w:val="000000"/>
          <w:sz w:val="28"/>
        </w:rPr>
        <w:t>
      5. Көрсетілетін қызметті алушы Тізбенің 9-тармағында көзделген құжаттардың толық топтамасын ұсынбаған және (немесе) қолданылу мерзімі өткен құжаттарды ұсынған жағдайда, осы Қағидалардың 3-қосымшасына сәйкес нысан бойынша құжаттарды қабылдаудан бас тарту туралы қолхат береді.</w:t>
      </w:r>
    </w:p>
    <w:bookmarkEnd w:id="7"/>
    <w:bookmarkStart w:name="z11" w:id="8"/>
    <w:p>
      <w:pPr>
        <w:spacing w:after="0"/>
        <w:ind w:left="0"/>
        <w:jc w:val="both"/>
      </w:pPr>
      <w:r>
        <w:rPr>
          <w:rFonts w:ascii="Times New Roman"/>
          <w:b w:val="false"/>
          <w:i w:val="false"/>
          <w:color w:val="000000"/>
          <w:sz w:val="28"/>
        </w:rPr>
        <w:t>
      6. Облыс орталықтарында, республикалық маңызы бар қалаларда және астанада орналасқан Мемлекеттік корпорация филиалдары бөлімінің қызметкері құжаттар келіп түскен күні құжаттарды дайындауды жүзеге асырады және оларды көрсетілетін қызметті берушіге жіберу үшін Мемлекеттік корпорацияның курьеріне береді. Егер Мемлекеттік корпорация филиалдарының бөлімдері басқа елді мекендерде орналасқан жағдайда, Мемлекеттік корпорацияның жинақтаушы секторының қызметкері (маманы) құжаттар келіп түскен күні оларды дайындауды жүзеге асырады және құжаттарды көрсетілетін қызметті берушіге қағаз түрінде Мемлекеттік корпорацияның курьері не пошта байланысы арқылы жіберуді 2 (екі) жұмыс күні ішінде қамтамасыз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14-1-тармақтар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"14. Көрсетілетін қызметті беруші Тізбенің 10-тармағында көрсетілген негіздер бойынша мемлекеттік қызмет көрсетуден бас тартады.</w:t>
      </w:r>
    </w:p>
    <w:bookmarkEnd w:id="9"/>
    <w:bookmarkStart w:name="z14" w:id="10"/>
    <w:p>
      <w:pPr>
        <w:spacing w:after="0"/>
        <w:ind w:left="0"/>
        <w:jc w:val="both"/>
      </w:pPr>
      <w:r>
        <w:rPr>
          <w:rFonts w:ascii="Times New Roman"/>
          <w:b w:val="false"/>
          <w:i w:val="false"/>
          <w:color w:val="000000"/>
          <w:sz w:val="28"/>
        </w:rPr>
        <w:t>
      14-1. Тізбенің 10-тармағында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орны және тәсілі туралы хабарлайды.";</w:t>
      </w:r>
    </w:p>
    <w:bookmarkEnd w:id="10"/>
    <w:bookmarkStart w:name="z15" w:id="11"/>
    <w:p>
      <w:pPr>
        <w:spacing w:after="0"/>
        <w:ind w:left="0"/>
        <w:jc w:val="both"/>
      </w:pPr>
      <w:r>
        <w:rPr>
          <w:rFonts w:ascii="Times New Roman"/>
          <w:b w:val="false"/>
          <w:i w:val="false"/>
          <w:color w:val="000000"/>
          <w:sz w:val="28"/>
        </w:rPr>
        <w:t>
      мынадай мазмұндағы 15-1 тармақпен толықтырылсын:</w:t>
      </w:r>
    </w:p>
    <w:bookmarkEnd w:id="11"/>
    <w:bookmarkStart w:name="z16" w:id="12"/>
    <w:p>
      <w:pPr>
        <w:spacing w:after="0"/>
        <w:ind w:left="0"/>
        <w:jc w:val="both"/>
      </w:pPr>
      <w:r>
        <w:rPr>
          <w:rFonts w:ascii="Times New Roman"/>
          <w:b w:val="false"/>
          <w:i w:val="false"/>
          <w:color w:val="000000"/>
          <w:sz w:val="28"/>
        </w:rPr>
        <w:t>
      "15-1. Өтініштерді қабылдауды және мемлекеттік қызмет көрсету нәтижелерін беруді жүзеге асыратын ұйымдарға, "электрондық үкіметтің" ақпараттық-коммуникациялық инфрақұрылымы операторына, сондай-ақ Бірыңғай байланыс орталығына көрсетілетін мемлекеттік қызмет көрсету тәртібі туралы және осы Қағидаларға енгізілген өзгерістер мен толықтырулар туралы ақпаратты қызмет көрсетуші тиісті нормативтік құқықтық актінің әділет органында мемлекеттік тіркелгеннен кейін 5 (бес) жұмыс күні ішінде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8" w:id="13"/>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жергілікті соттардың жұмысын үйлестіру бөлімі:</w:t>
      </w:r>
    </w:p>
    <w:bookmarkEnd w:id="13"/>
    <w:bookmarkStart w:name="z19"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4"/>
    <w:bookmarkStart w:name="z20" w:id="15"/>
    <w:p>
      <w:pPr>
        <w:spacing w:after="0"/>
        <w:ind w:left="0"/>
        <w:jc w:val="both"/>
      </w:pPr>
      <w:r>
        <w:rPr>
          <w:rFonts w:ascii="Times New Roman"/>
          <w:b w:val="false"/>
          <w:i w:val="false"/>
          <w:color w:val="000000"/>
          <w:sz w:val="28"/>
        </w:rPr>
        <w:t>
      2) Осы бұйрықтың Қазақстан Республикасы Жоғарғы Сотының ресми интернет-ресурсында орналастырылуын қамтамасыз етсін;</w:t>
      </w:r>
    </w:p>
    <w:bookmarkEnd w:id="15"/>
    <w:bookmarkStart w:name="z21" w:id="16"/>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жетекшілік ететін орынбасарына жүктелсін.</w:t>
      </w:r>
    </w:p>
    <w:bookmarkEnd w:id="16"/>
    <w:bookmarkStart w:name="z22"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w:t>
            </w:r>
          </w:p>
          <w:p>
            <w:pPr>
              <w:spacing w:after="20"/>
              <w:ind w:left="20"/>
              <w:jc w:val="both"/>
            </w:pPr>
          </w:p>
          <w:p>
            <w:pPr>
              <w:spacing w:after="20"/>
              <w:ind w:left="20"/>
              <w:jc w:val="both"/>
            </w:pPr>
            <w:r>
              <w:rPr>
                <w:rFonts w:ascii="Times New Roman"/>
                <w:b w:val="false"/>
                <w:i/>
                <w:color w:val="000000"/>
                <w:sz w:val="20"/>
              </w:rPr>
              <w:t>Сотының жанындағы Соттардың қызметін</w:t>
            </w:r>
          </w:p>
          <w:p>
            <w:pPr>
              <w:spacing w:after="20"/>
              <w:ind w:left="20"/>
              <w:jc w:val="both"/>
            </w:pPr>
            <w:r>
              <w:rPr>
                <w:rFonts w:ascii="Times New Roman"/>
                <w:b w:val="false"/>
                <w:i/>
                <w:color w:val="000000"/>
                <w:sz w:val="20"/>
              </w:rPr>
              <w:t>қамтамасыз ету департаментінің</w:t>
            </w:r>
          </w:p>
          <w:p>
            <w:pPr>
              <w:spacing w:after="20"/>
              <w:ind w:left="20"/>
              <w:jc w:val="both"/>
            </w:pPr>
            <w:r>
              <w:rPr>
                <w:rFonts w:ascii="Times New Roman"/>
                <w:b w:val="false"/>
                <w:i/>
                <w:color w:val="000000"/>
                <w:sz w:val="20"/>
              </w:rPr>
              <w:t>(Қазақстан Республикасы Жоғарғы Соты</w:t>
            </w:r>
          </w:p>
          <w:p>
            <w:pPr>
              <w:spacing w:after="20"/>
              <w:ind w:left="20"/>
              <w:jc w:val="both"/>
            </w:pPr>
            <w:r>
              <w:rPr>
                <w:rFonts w:ascii="Times New Roman"/>
                <w:b w:val="false"/>
                <w:i/>
                <w:color w:val="000000"/>
                <w:sz w:val="20"/>
              </w:rPr>
              <w:t>аппаратының) Департамент басшысының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БАЙТИЛЕСОВ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қарашадағы</w:t>
            </w:r>
            <w:r>
              <w:br/>
            </w:r>
            <w:r>
              <w:rPr>
                <w:rFonts w:ascii="Times New Roman"/>
                <w:b w:val="false"/>
                <w:i w:val="false"/>
                <w:color w:val="000000"/>
                <w:sz w:val="20"/>
              </w:rPr>
              <w:t>№ 16 Бұйрыққа қосымша</w:t>
            </w:r>
            <w:r>
              <w:br/>
            </w:r>
            <w:r>
              <w:rPr>
                <w:rFonts w:ascii="Times New Roman"/>
                <w:b w:val="false"/>
                <w:i w:val="false"/>
                <w:color w:val="000000"/>
                <w:sz w:val="20"/>
              </w:rPr>
              <w:t>"Сот органдарынан шығатын</w:t>
            </w:r>
            <w:r>
              <w:br/>
            </w:r>
            <w:r>
              <w:rPr>
                <w:rFonts w:ascii="Times New Roman"/>
                <w:b w:val="false"/>
                <w:i w:val="false"/>
                <w:color w:val="000000"/>
                <w:sz w:val="20"/>
              </w:rPr>
              <w:t>ресми құжаттарға апостиль</w:t>
            </w:r>
            <w:r>
              <w:br/>
            </w:r>
            <w:r>
              <w:rPr>
                <w:rFonts w:ascii="Times New Roman"/>
                <w:b w:val="false"/>
                <w:i w:val="false"/>
                <w:color w:val="000000"/>
                <w:sz w:val="20"/>
              </w:rPr>
              <w:t>қою" жөніндегі мемлекеттік</w:t>
            </w:r>
            <w:r>
              <w:br/>
            </w:r>
            <w:r>
              <w:rPr>
                <w:rFonts w:ascii="Times New Roman"/>
                <w:b w:val="false"/>
                <w:i w:val="false"/>
                <w:color w:val="000000"/>
                <w:sz w:val="20"/>
              </w:rPr>
              <w:t>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4" w:id="18"/>
    <w:p>
      <w:pPr>
        <w:spacing w:after="0"/>
        <w:ind w:left="0"/>
        <w:jc w:val="left"/>
      </w:pPr>
      <w:r>
        <w:rPr>
          <w:rFonts w:ascii="Times New Roman"/>
          <w:b/>
          <w:i w:val="false"/>
          <w:color w:val="000000"/>
        </w:rPr>
        <w:t xml:space="preserve"> "Сот органдарынан шығатын ресми құжаттарға апостиль қою"  жөніндегі мемлекеттік қызмет көрсетуге қойылатын негізгі талаптардың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 (Қазақстан Республикасы Жоғарғы Сотының аппараты) және оның облыстардағы, республикалық маңызы бар қалаларда және астананың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көрсетілетін қызмет нәтижелерін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әрі-портал);</w:t>
            </w:r>
          </w:p>
          <w:p>
            <w:pPr>
              <w:spacing w:after="20"/>
              <w:ind w:left="20"/>
              <w:jc w:val="both"/>
            </w:pPr>
            <w:r>
              <w:rPr>
                <w:rFonts w:ascii="Times New Roman"/>
                <w:b w:val="false"/>
                <w:i w:val="false"/>
                <w:color w:val="000000"/>
                <w:sz w:val="20"/>
              </w:rPr>
              <w:t>
3) Қазақстан Республикасының дипломатиялық өкілдіктері мен консулдық мекемелерінің өтініштері бойынша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кеңсесі (бұдан әрі – ҚР ЖС СҚҚД)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w:t>
            </w:r>
          </w:p>
          <w:p>
            <w:pPr>
              <w:spacing w:after="20"/>
              <w:ind w:left="20"/>
              <w:jc w:val="both"/>
            </w:pPr>
            <w:r>
              <w:rPr>
                <w:rFonts w:ascii="Times New Roman"/>
                <w:b w:val="false"/>
                <w:i w:val="false"/>
                <w:color w:val="000000"/>
                <w:sz w:val="20"/>
              </w:rPr>
              <w:t>
порталда-1 (бір) жұмыс күні;</w:t>
            </w:r>
          </w:p>
          <w:p>
            <w:pPr>
              <w:spacing w:after="20"/>
              <w:ind w:left="20"/>
              <w:jc w:val="both"/>
            </w:pPr>
            <w:r>
              <w:rPr>
                <w:rFonts w:ascii="Times New Roman"/>
                <w:b w:val="false"/>
                <w:i w:val="false"/>
                <w:color w:val="000000"/>
                <w:sz w:val="20"/>
              </w:rPr>
              <w:t>
облыстарда, республикалық маңызы бар қалаларда және астанада орналасқан Мемлекеттік корпорация филиалдарының бөлімдеріне - 1 (бір)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- 5 (бес) жұмыс күні;</w:t>
            </w:r>
          </w:p>
          <w:p>
            <w:pPr>
              <w:spacing w:after="20"/>
              <w:ind w:left="20"/>
              <w:jc w:val="both"/>
            </w:pPr>
            <w:r>
              <w:rPr>
                <w:rFonts w:ascii="Times New Roman"/>
                <w:b w:val="false"/>
                <w:i w:val="false"/>
                <w:color w:val="000000"/>
                <w:sz w:val="20"/>
              </w:rPr>
              <w:t>
Қазақстан Республикасының дипломатиялық өкілдіктері мен консулдық мекемелерінің өтініштері бойынша – 5 (бес) жұмыс күні.</w:t>
            </w:r>
          </w:p>
          <w:p>
            <w:pPr>
              <w:spacing w:after="20"/>
              <w:ind w:left="20"/>
              <w:jc w:val="both"/>
            </w:pPr>
            <w:r>
              <w:rPr>
                <w:rFonts w:ascii="Times New Roman"/>
                <w:b w:val="false"/>
                <w:i w:val="false"/>
                <w:color w:val="000000"/>
                <w:sz w:val="20"/>
              </w:rPr>
              <w:t>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Қызмет көрсетуді күтудің рұқсат етілген ең ұзақ уақыты-15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қолының түпнұсқалығын куәландыратын және оның өкілеттілігін, сондай-ақ осы құжат бекітілген мөрдің немесе мөртаңбаның түпнұсқалығын растайтын арнайы мөртаңба – апостиль қойылған құжат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көрсетілетін қызметті алушының "жеке кабинетіне" мемлекеттік қызмет көрсетуге дайын екендігі туралы хабарлама не бас тарту себептері көрсетілген жауап жіберіледі. Мемлекеттік көрсетілетін қызмет нәтижелерін ұсыну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ақылы түрде көрсетіледі. Мемлекеттік қызмет көрсетiлгенi үшiн "Салық және бюджетке төленетiн басқа да мiндеттi төлемдер туралы" Қазақстан Республикасының Кодексiнiң (Салық кодексi) </w:t>
            </w:r>
            <w:r>
              <w:rPr>
                <w:rFonts w:ascii="Times New Roman"/>
                <w:b w:val="false"/>
                <w:i w:val="false"/>
                <w:color w:val="000000"/>
                <w:sz w:val="20"/>
              </w:rPr>
              <w:t>615-бабының</w:t>
            </w:r>
            <w:r>
              <w:rPr>
                <w:rFonts w:ascii="Times New Roman"/>
                <w:b w:val="false"/>
                <w:i w:val="false"/>
                <w:color w:val="000000"/>
                <w:sz w:val="20"/>
              </w:rPr>
              <w:t xml:space="preserve"> 7) тармақшасына сәйкес әрбір апостиль қойылатын құжат үшін 0,5 айлық есептік көрсеткіш мөлшерінде мемлекеттік баж алынады.</w:t>
            </w:r>
          </w:p>
          <w:p>
            <w:pPr>
              <w:spacing w:after="20"/>
              <w:ind w:left="20"/>
              <w:jc w:val="both"/>
            </w:pPr>
            <w:r>
              <w:rPr>
                <w:rFonts w:ascii="Times New Roman"/>
                <w:b w:val="false"/>
                <w:i w:val="false"/>
                <w:color w:val="000000"/>
                <w:sz w:val="20"/>
              </w:rPr>
              <w:t>
Мемлекеттік баж екінші деңгейдегі банктер немесе банк операцияларының жекелеген түрлерін жүзеге асыратын ұйымдар, сондай-ақ ЭҮТШ арқылы төленеді.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дүйсенбiден бастап жұма күндері қоса есептелгенде. Өтініштерді қабылдау және мемлекеттік қызметті көрсету нәтижелерін беру көрсетілетін қызметті алушының тіркелген жері бойынша сағат 9.00-ден 18.30-ға дейін жүзеге асырылады, сағат 13.00-ден 14.30-ға дейін түскі асқа үзіліс.</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3) порталда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білдірген кезде, Қазақстан Республикасының еңбек заңнамасына сәйкес өтініштерді қабылдау келесі жұмыс күні жүзеге асырылады).</w:t>
            </w:r>
          </w:p>
          <w:p>
            <w:pPr>
              <w:spacing w:after="20"/>
              <w:ind w:left="20"/>
              <w:jc w:val="both"/>
            </w:pPr>
            <w:r>
              <w:rPr>
                <w:rFonts w:ascii="Times New Roman"/>
                <w:b w:val="false"/>
                <w:i w:val="false"/>
                <w:color w:val="000000"/>
                <w:sz w:val="20"/>
              </w:rPr>
              <w:t>
Мемлекеттік көрсетілетін қызметті берушінің мекенжайы, мына интернет-ресурстарда орналастырылған:</w:t>
            </w:r>
          </w:p>
          <w:p>
            <w:pPr>
              <w:spacing w:after="20"/>
              <w:ind w:left="20"/>
              <w:jc w:val="both"/>
            </w:pPr>
            <w:r>
              <w:rPr>
                <w:rFonts w:ascii="Times New Roman"/>
                <w:b w:val="false"/>
                <w:i w:val="false"/>
                <w:color w:val="000000"/>
                <w:sz w:val="20"/>
              </w:rPr>
              <w:t>
1) көрсетілетін қызметті беруші: www.​sud.​gov.​kz;</w:t>
            </w:r>
          </w:p>
          <w:p>
            <w:pPr>
              <w:spacing w:after="20"/>
              <w:ind w:left="20"/>
              <w:jc w:val="both"/>
            </w:pPr>
            <w:r>
              <w:rPr>
                <w:rFonts w:ascii="Times New Roman"/>
                <w:b w:val="false"/>
                <w:i w:val="false"/>
                <w:color w:val="000000"/>
                <w:sz w:val="20"/>
              </w:rPr>
              <w:t>
2) Мемлекеттік корпорация: www.​gov4с.kz;</w:t>
            </w:r>
          </w:p>
          <w:p>
            <w:pPr>
              <w:spacing w:after="20"/>
              <w:ind w:left="20"/>
              <w:jc w:val="both"/>
            </w:pPr>
            <w:r>
              <w:rPr>
                <w:rFonts w:ascii="Times New Roman"/>
                <w:b w:val="false"/>
                <w:i w:val="false"/>
                <w:color w:val="000000"/>
                <w:sz w:val="20"/>
              </w:rPr>
              <w:t>
3)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өкілі) көрсетілетін қызметті берушіге немесе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апостиль қою үшін ұсынылатын сот органдарынан шығатын ресми құжат;</w:t>
            </w:r>
          </w:p>
          <w:p>
            <w:pPr>
              <w:spacing w:after="20"/>
              <w:ind w:left="20"/>
              <w:jc w:val="both"/>
            </w:pPr>
            <w:r>
              <w:rPr>
                <w:rFonts w:ascii="Times New Roman"/>
                <w:b w:val="false"/>
                <w:i w:val="false"/>
                <w:color w:val="000000"/>
                <w:sz w:val="20"/>
              </w:rPr>
              <w:t>
4) көрсетілетін қызметті алушының мүдделерін үшінші тұлға білдірген жағдайда, нотариалды куәландырылған сенімхат (салыстыру үшін);</w:t>
            </w:r>
          </w:p>
          <w:p>
            <w:pPr>
              <w:spacing w:after="20"/>
              <w:ind w:left="20"/>
              <w:jc w:val="both"/>
            </w:pPr>
            <w:r>
              <w:rPr>
                <w:rFonts w:ascii="Times New Roman"/>
                <w:b w:val="false"/>
                <w:i w:val="false"/>
                <w:color w:val="000000"/>
                <w:sz w:val="20"/>
              </w:rPr>
              <w:t>
5) көрсетілетін қызметті алушының тегінің, атының, әкесінің атының (бар болса) өзгергенін растайтын құжаттың көшірмесі (егер өзгеріс Қазақстан Республикасының аумағында 2008 жылдан кейін тіркелген болса, құжат тиісті ақпараттық жүйелерден талап етіледі);</w:t>
            </w:r>
          </w:p>
          <w:p>
            <w:pPr>
              <w:spacing w:after="20"/>
              <w:ind w:left="20"/>
              <w:jc w:val="both"/>
            </w:pPr>
            <w:r>
              <w:rPr>
                <w:rFonts w:ascii="Times New Roman"/>
                <w:b w:val="false"/>
                <w:i w:val="false"/>
                <w:color w:val="000000"/>
                <w:sz w:val="20"/>
              </w:rPr>
              <w:t>
6) мемлекеттік қызмет көрсеткені үшін мемлекеттік баждың бюджетке төленгенін растайтын құжат (ЭҮТШ арқылы төленген жағдайларды қоспағанда).</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өтініш;</w:t>
            </w:r>
          </w:p>
          <w:p>
            <w:pPr>
              <w:spacing w:after="20"/>
              <w:ind w:left="20"/>
              <w:jc w:val="both"/>
            </w:pPr>
            <w:r>
              <w:rPr>
                <w:rFonts w:ascii="Times New Roman"/>
                <w:b w:val="false"/>
                <w:i w:val="false"/>
                <w:color w:val="000000"/>
                <w:sz w:val="20"/>
              </w:rPr>
              <w:t>
2) апостиль қою үшін ұсынылған құжаттың электрондық көшірмесі;</w:t>
            </w:r>
          </w:p>
          <w:p>
            <w:pPr>
              <w:spacing w:after="20"/>
              <w:ind w:left="20"/>
              <w:jc w:val="both"/>
            </w:pPr>
            <w:r>
              <w:rPr>
                <w:rFonts w:ascii="Times New Roman"/>
                <w:b w:val="false"/>
                <w:i w:val="false"/>
                <w:color w:val="000000"/>
                <w:sz w:val="20"/>
              </w:rPr>
              <w:t>
3) мемлекеттік баждың бюджетке төленгенін растайтын құжаттың электрондық көшірмесі (ЭҮТШ арқылы төленген жағдайларды қоспағанда);</w:t>
            </w:r>
          </w:p>
          <w:p>
            <w:pPr>
              <w:spacing w:after="20"/>
              <w:ind w:left="20"/>
              <w:jc w:val="both"/>
            </w:pPr>
            <w:r>
              <w:rPr>
                <w:rFonts w:ascii="Times New Roman"/>
                <w:b w:val="false"/>
                <w:i w:val="false"/>
                <w:color w:val="000000"/>
                <w:sz w:val="20"/>
              </w:rPr>
              <w:t>
4) көрсетілетін қызметті алушының тегінің, атының, әкесінің атының (бар болса) ауысқанын растайтын құжаттың электрондық көшірмесі (егер өзгеріс Қазақстан Республикасының аумағында 2008 жылдан кейін тіркелген болса, құжат тиісті ақпараттық жүйелерден талап етіледі).</w:t>
            </w:r>
          </w:p>
          <w:p>
            <w:pPr>
              <w:spacing w:after="20"/>
              <w:ind w:left="20"/>
              <w:jc w:val="both"/>
            </w:pPr>
            <w:r>
              <w:rPr>
                <w:rFonts w:ascii="Times New Roman"/>
                <w:b w:val="false"/>
                <w:i w:val="false"/>
                <w:color w:val="000000"/>
                <w:sz w:val="20"/>
              </w:rPr>
              <w:t>
Егер азаматтық хал актілерін тіркеу Қазақстан Республикасының аумағында 2008 жылдан кейін жүргізілген болса, жеке басты куәландыратын, тегін, атын, әкесінің атын өзгерткенін растайтын құжаттар туралы, сондай-ақ мемлекеттік баждың бюджетке төленгенін растайтын құжат туралы мәліметтерді (ЭҮТШ арқылы төленген жағдайда)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қызметті көрсету үшін қажетті ұсынылған материалдардың, деректер мен мәліметтердің Қазақстан Республикасы Әділет министрінің мндетін атқарушы 2021 жылғы 4 қарашадағы №950, Қазақстан Республикасы Ішкі істер министрінің 2021 жылғы 15 қарашадағы №702, Қазақстан Республикасы Қаржы министрінің 2021 жылғы 16 қарашадағы №1182,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2021 жылғы 16 қарашадағы №30, Қазақстан Республикасы Мәдениет және спорт министрінің 2021 жылғы 24 қарашадағы №363, Қазақстан Республикасы Бас Прокурорының міндетін атқарушы 2021 жылғы 24 қарашадағы №155, Қазақстан Республикасы Білім және ғылым министрінің 2021 жылғы 29 қарашадағы №574 және Қазақстан Республикасы Қорғаныс министрінің 2021 жылғы 8 желтоқсандағы №851 бірлескен бұйрығымен бекітілген (Нормативтік құқықтық актілерді мемлекеттік тіркеу тізілімінде №25789 тіркелген) апостиль қоюдың бірыңғай </w:t>
            </w:r>
            <w:r>
              <w:rPr>
                <w:rFonts w:ascii="Times New Roman"/>
                <w:b w:val="false"/>
                <w:i w:val="false"/>
                <w:color w:val="000000"/>
                <w:sz w:val="20"/>
              </w:rPr>
              <w:t>Қағидаларының</w:t>
            </w:r>
            <w:r>
              <w:rPr>
                <w:rFonts w:ascii="Times New Roman"/>
                <w:b w:val="false"/>
                <w:i w:val="false"/>
                <w:color w:val="000000"/>
                <w:sz w:val="20"/>
              </w:rPr>
              <w:t xml:space="preserve"> талаптарына және осы Қағидаға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Мемлекеттік корпорациялар арқылы көрсетудің ерекшеліктері ескерілген басқа да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Тiршiлiк әрекетiн шектейтін организм функцияларының тұрақты бұзылуынан денсаулығында кінәраты бар қызмет алушыларға мемлекеттік қызметті көрсету үшін олардың Бірыңғай байланыс орталығына 1414, 8 800 080 7777 жүгінуі арқылы Мемлекеттік корпорация қызметкері қажет болған жағдайда құжаттарды қабылдауды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порталдағы "жеке кабинет", сондай-ақ мемлекеттік көрсетілетін қызмет мәселесі бойынша Бірыңғай байланыс орталығы арқылы ала алады.</w:t>
            </w:r>
          </w:p>
          <w:p>
            <w:pPr>
              <w:spacing w:after="20"/>
              <w:ind w:left="20"/>
              <w:jc w:val="both"/>
            </w:pPr>
            <w:r>
              <w:rPr>
                <w:rFonts w:ascii="Times New Roman"/>
                <w:b w:val="false"/>
                <w:i w:val="false"/>
                <w:color w:val="000000"/>
                <w:sz w:val="20"/>
              </w:rPr>
              <w:t>
Цифрлық құжаттар сервисі "электрондық үкімет"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парольді пайдалана отырып, "электрондық үкімет"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