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f9e3" w14:textId="26ef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9 желтоқсандағы № 37 бұйрығы. Қазақстан Республикасының Әділет министрлігінде 2022 жылғы 13 желтоқсанда № 31085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14-тармағы</w:t>
      </w:r>
      <w:r>
        <w:rPr>
          <w:rFonts w:ascii="Times New Roman"/>
          <w:b w:val="false"/>
          <w:i w:val="false"/>
          <w:color w:val="000000"/>
          <w:sz w:val="28"/>
        </w:rPr>
        <w:t xml:space="preserve"> 19)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9 желтоқсандағы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2023 жылға арналған Респонденттердің жалпымемлекеттік және ведомстволық статистикалық байқаулар бойынша алғашқы статистикалық деректерді ұсыну графигі </w:t>
      </w:r>
    </w:p>
    <w:bookmarkEnd w:id="8"/>
    <w:bookmarkStart w:name="z11"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орналасқан орны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жүзеге асыратын органдарда немесе "Астана" халықаралық қаржы орталығында мемлекеттік тіркеуден өткен күнінен бастап күнтізбелік 30 күн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01.4 – "Мал шаруашылығы" және 01.5 –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ЭҚЖЖ-ның 01.4 – "Мал шаруашылығы" және 01.5 – "Аралас ауыл шаруашылығы" кодтары бойынша негізгі немесе қосалқы қызмет түрлерімен, қызметкерлерінің саны 100 адамнан артық дара кәсіпкерлер және шаруа немесе фермер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ЭҚЖЖ-ның 01.4 – "Мал шаруашылығы" және 01.5 –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ЭҚЖЖ-ның 01.4 – "Мал шаруашылығы" және 01.5 – "Аралас ауыл шаруашылығы" кодтары бойынша негізгі немесе қосалқы қызмет түрлерімен 100 адамнан артық жұмысшысы бар дара кәсіпкерлер және шаруа немесе фермер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 11-інен бастап 25 маусым, 11-інен бастап 25 қыркүйек, 11-інен бастап 25 желтоқсан аралығындағы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ЭҚЖЖ-ның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"Бір немесе екіжылдық дақылдарды өсіру", 01.2 "Көпжылдық дақылдарды өсіру", 01.3 "Өсімдіктердің ұдайы өндірісі" және 01.5 "Аралас ауыл шаруашылығы"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01.4,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ЭҚЖЖ-ның 01.1, 01.2, 01.3, 01.4,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топырақтағы ауыл шаруашылығы дақылдарының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1-жыжыжай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өңдеу(сорттау), кәдеге жарату және көму(сақтауға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36, 37-кодтарына сәйкес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06.10, 06.20, 49.50, 35.2-кодтарына сәйкес негізгі немесе қайталама қызмет түрімен табиғи газды өндіруді, тасымалдауды жүзеге асыратын заңды тұлғалар және (немесе) олардың филиалдары және өкілдіктері және газ өңдеу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06.10.0, 06.20.1, 06.20.2, 19.20.1, 20.14.2 кодына сәйкес қызметтің негізгі немесе қайталама түрімен шикі мұнай және ілеспе газ өндіруді, мұнай өңдеу өнімдерін өндіруді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01-03, 07-33, 36-47, 49-53, 55-99 кодтарына сәйкес Экономикалық қызметтің негізгі және қосалқы түрі бар отын мен энергияны тұтынушылар болып табылатын заңды және (немесе) олардың құрылымдық және оқшауланған бөлімшелері саны 100 адамнан астам -жаппай әдіспен, саны 100 адамға дейін – іріктемелі әдіспен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түпкілікті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35.1-кодына сәйкес негізгі немесе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05, 19.1, 24.1 - кодтарына сәйкес негізгі немесе қайталама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энергияны тұтынуды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(ЭҚЖЖ-ның 68.20.3-кодына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(ЭҚЖЖ-ның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ЭҚЖЖ-ның кодына сәйкес 45-автомобильдер мен мотоциклдерді көтерме және бөлшек саудада сату және оларды жөндеу; 46 (46.1-кодынан басқа ) – автомобильдер мен мотоциклдер саудасынан басқа, көтерме саудада сату; 47-автомобильдер мен мотоциклдерді сатудан басқа, бөлшек сауда; 56-тамақ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45.11, 45.3, 46.21, 46.3, 46.4, 46.5, 46.6, 47.19, 47.4, 47.5, 47.6, 47.7, 49.2, 49.3, 49.4, 51.1, 52.2, 53.1, 53.2, 55.1, 55.2, 55.9, 56.1, 56.21, 62.01, 62.09, 63.11, 63.12, 63.9, 65.1, 65.2, 66.11, 66.19, 66.2, 73.12, 73.2, 77.1, 79.1, 79.9, 85.31, 85.5, 86.10.3, 92.0, 93.13, 94.12-кодтарына сәйкес экономикалық қызметтің негізгі түрлерімен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ЭҚЖЖ-ның 47.91.0 санына қарамастан - жаппай әдіспен, сондай-ақ электронды коммерцияны жүзеге асыратын электрондық коммерция платформалары (маркетплейс) мен дара кәсіпкерлер тізім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(ЭҚЖЖ-ның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теміржол көлігі, қалааралық (ЭҚЖЖ-ның 49.1-кодына сәйкес) және жүк теміржол көлігі (ЭҚЖЖ-ның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және теміржол желісінің пайдалану ұзындығын ұсыну бойынша қызметтерді көрсететін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(ЭҚЖЖ-ның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 жүктерді қоймалау және қосалқы көлік қызметі (ЭҚЖЖ-ның 52-кодына сәйкес), қызметкерлер санына қарамастан, заңды тұлғалар және (немесе) олардың құрылымдық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және (немесе) косалқы қызмет түрі- өзен жолаушылар көлігі (ЭҚЖЖ-ның 50.3-кодына сәйкес) және өзен жүк көлігі (ЭҚЖЖ-ның коды 50.4) болып табылатын заңды тұлғалар және (немесе) олардың құрылымдық бөлімшелері, сондай-ақ су көлігі саласында қосалқы қызметті жүзеге асыратын (ЭҚЖЖ-ның коды 52.22) заңды тұлғалар және өзен көлігінде жолаушылар мен жүктерді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негізде жүк тасымалдауды жүзеге асыратын, қызметтің негізгі және қосалқы түрі – жүк автомобиль көлігінің қызметі және көшу бойынша қызмет көрсету (ЭҚЖЖ-ның 49.4-кодына сәйкес) іріктемеге түскен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негізгі қызметінің түрі 49.31.1, 49.31.9, 49.32.0, 49.39.0 Құрлықтағы жолаушылар көлігінің қызметі (ЭҚЖЖ-ның кодына сәйкес) болып табылатын коммерциялық негізде жолаушыларды автобустармен және таксимен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53-пошталық және курьерлік қызметтер, 61-телекоммуникациялар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61-телекоммуникациялар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ЭҚЖЖ-ның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сәйкес-91.04.1 "Ботаникалық бақтар мен хайуанаттар бақтарының қызметі" болып табылатын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балансында саябағы бар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01-03, 05-09, 10-33, 35, 36-39, 41-43, 45-47, 49-53, 58-63, 64-66, 71, 72, 73, 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экономикалық қызмет түрлеріне қарамастан ғылыми-зерттеу және тәжірибелік конструкторлық жұмыстарды жүзеге асыратын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ЭҚЖЖ-ның 01-03, 05-09, 10-33, 35, 36-39, 41-43, 45-47, 49-53, 55, 58-63, 64.19, 64.92, 65, 68-74, 77-82, 86, 93, 95.1 кодтарына сәйкес саны 100 адамнан асатын заңды тұлғалар және (немесе) олардың құрылымдық және оқшауланған бөлімшелері, ЭҚЖЖ 84.11, 84.12, 84.13, 84.21, 84.30 санына қарамастан - жаппай әдіспен, жоғарыда көрсетілген ЭҚЖЖ бойынша (ЭҚЖЖ-ның 84.11, 84.12, 84.13, 84.21, 84.30 қоспағанда) саны 100 адамға дейінгілер - іріктемелі әдіспен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 20 ақпан, 20 наурыз,</w:t>
            </w:r>
          </w:p>
          <w:p>
            <w:pPr>
              <w:spacing w:after="20"/>
              <w:ind w:left="20"/>
              <w:jc w:val="both"/>
            </w:pPr>
            <w:r>
              <w:rPr>
                <w:rFonts w:ascii="Times New Roman"/>
                <w:b w:val="false"/>
                <w:i w:val="false"/>
                <w:color w:val="000000"/>
                <w:sz w:val="20"/>
              </w:rPr>
              <w:t>
17 сәуір, 15 мамыр, 19 маусым,</w:t>
            </w:r>
          </w:p>
          <w:p>
            <w:pPr>
              <w:spacing w:after="20"/>
              <w:ind w:left="20"/>
              <w:jc w:val="both"/>
            </w:pPr>
            <w:r>
              <w:rPr>
                <w:rFonts w:ascii="Times New Roman"/>
                <w:b w:val="false"/>
                <w:i w:val="false"/>
                <w:color w:val="000000"/>
                <w:sz w:val="20"/>
              </w:rPr>
              <w:t>
17 шілде, 21 тамыз, 18 қыркүйек,</w:t>
            </w:r>
          </w:p>
          <w:p>
            <w:pPr>
              <w:spacing w:after="20"/>
              <w:ind w:left="20"/>
              <w:jc w:val="both"/>
            </w:pPr>
            <w:r>
              <w:rPr>
                <w:rFonts w:ascii="Times New Roman"/>
                <w:b w:val="false"/>
                <w:i w:val="false"/>
                <w:color w:val="000000"/>
                <w:sz w:val="20"/>
              </w:rPr>
              <w:t>
16 қазан, 20 қараша, 20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 21 тамыз, 18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50.2-кодына сәйкес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негiзгi немесе қосалқы қызмет түрлері 01-"Өсімдік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94-кодына сәйкес негізгі және қосалқы қызмет түрлері "Қоғамдық бірлестіктер (ұйымдар) қызметі" болып табылатын коммерциялық емес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біржолғы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мамырға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 көрсеткен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"Санаториялық-курорттық ұйымдардың қызметі" 86.10.3-кодына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(ЭҚЖЖ-ның 87, 88-кодтары) бағытталған қызметті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мүшелері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және 15 қараша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p>
      <w:pPr>
        <w:spacing w:after="0"/>
        <w:ind w:left="0"/>
        <w:jc w:val="both"/>
      </w:pPr>
      <w:r>
        <w:rPr>
          <w:rFonts w:ascii="Times New Roman"/>
          <w:b w:val="false"/>
          <w:i w:val="false"/>
          <w:color w:val="000000"/>
          <w:sz w:val="28"/>
        </w:rPr>
        <w:t>
      Мемлекеттік органдар жүргізетін ведомстволық статистикалық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облыстар, республикалық маңызы бар қалалар және астана әкімдіктерінің аудандық және қалалық білім бөлімдері, басқармалары, республикалық білім беру ұйымдары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қазанына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8-күні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қалалардың және астананың денсаулық сақтау ұйымдары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диагнозбен өмірінде алғаш рет тіркелген аурулардың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7-ЧЗЗВЖУД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3-күні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қалалардың және астананың денсаулық сақтау ұйымдары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қалалардың және астананың денсаулық сақтау ұйымдары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қалалардың және астананың денсаулық сақтау ұйымдары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облыстардың республикалық маңызы бар қалалардың және астананың денсаулық сақтау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облыстардың республикалық маңызы бар қалалардың және астананың денсаулық сақтау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облыстардың республикалық маңызы бар қалалардың және астананың денсаулық сақтау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Астана, Алматы және Шымкент қалаларының халықты жұмыспен қамту жөніндегі уәкілетті органдары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 есепті тоқсаннан кейінгі айдың 15-ші күніне дейін 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жұмыспен қамту мәселелері жөніндегі уәкілетті органдары және ҚР ЕХӘҚМ "ЕРДО" АҚ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аудандық (қалалық), облыстық жұмыспен қамту жөніндегі уәкілетті органдары және ҚР ЕХӘҚМ "ЕРДО" АҚ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02, 08, 16, 19, 20, 22, 23, 24, 25, 26, 27, 28, 31, 35, 46-кодтарына сәйкес қызметінің негізгі және (немесе)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айдын 10-күніне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41, 42, 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Респоеденттер тізіміне енгізілген заңды тұлғалар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теміржол көлігінің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Теміржолдан басқа, көліктің барлық түрлерінің резидент емес көлік кәсіпорындарының өкілдері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 тізбесіне қосылған ұйымдар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p>
            <w:pPr>
              <w:spacing w:after="20"/>
              <w:ind w:left="20"/>
              <w:jc w:val="both"/>
            </w:pPr>
            <w:r>
              <w:rPr>
                <w:rFonts w:ascii="Times New Roman"/>
                <w:b w:val="false"/>
                <w:i w:val="false"/>
                <w:color w:val="000000"/>
                <w:sz w:val="20"/>
              </w:rPr>
              <w:t>
Орман шаруашылығы және жануарлар дүниесі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 күндері, облыстық орман шаруашылығы және жануарлар дүниесі аумақтық инспекциялары – айдың 10, 20, 30 күндері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10-шы 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w:t>
            </w:r>
          </w:p>
          <w:p>
            <w:pPr>
              <w:spacing w:after="20"/>
              <w:ind w:left="20"/>
              <w:jc w:val="both"/>
            </w:pPr>
            <w:r>
              <w:rPr>
                <w:rFonts w:ascii="Times New Roman"/>
                <w:b w:val="false"/>
                <w:i w:val="false"/>
                <w:color w:val="000000"/>
                <w:sz w:val="20"/>
              </w:rPr>
              <w:t>
20 наурызға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