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f269" w14:textId="7aff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"Спортшыларға, жаттықтырушыларға, дене шынықтыру және спорт саласындағы мамандарға және дене шынықтыру- 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22 желтоқсандағы № 378 бұйрығы. Қазақстан Республикасының Әділет министрлігінде 2022 жылғы 23 желтоқсанда № 31228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Осы Қағида (бұдан әрі – Қағидалар)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берудің тәртібі мен шарттарын айқындайды.";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"6. "Үздік" номинация атағына үміткер (бұдан әрі - үміткер) спортшылар, жаттықтырушылар, дене шынықтыру және спорт саласындағы мамандар және дене шынықтыру-спорттық ұйымдар (бұдан әрі - ДШСҰ) Қазақстан Республикасы Мәдениет және спорт министрлігінің Спорт және дене шынықтыру істері комитетіне (бұдан әрі – Комитет) мынадай құжаттарды ұсынады:</w:t>
      </w:r>
    </w:p>
    <w:bookmarkEnd w:id="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2), 10), 12) және 13) тармақшаларында көрсетілген номинациялар үшін:</w:t>
      </w:r>
    </w:p>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аккредителген спорт федерациясының (болған жағдайда) ұсынысы, Қазақстан Республикасының спорт түрі (түрлері) бойынша аккредителген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(бұдан әрі – ЖАО)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both"/>
      </w:pPr>
      <w:r>
        <w:rPr>
          <w:rFonts w:ascii="Times New Roman"/>
          <w:b w:val="false"/>
          <w:i w:val="false"/>
          <w:color w:val="000000"/>
          <w:sz w:val="28"/>
        </w:rPr>
        <w:t>
      ресми халықаралық және республикалық жарыстардың хаттамасынан үзінді;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және 4) тармақшаларында көрсетілген номинациялар үшін:</w:t>
      </w:r>
    </w:p>
    <w:p>
      <w:pPr>
        <w:spacing w:after="0"/>
        <w:ind w:left="0"/>
        <w:jc w:val="both"/>
      </w:pPr>
      <w:r>
        <w:rPr>
          <w:rFonts w:ascii="Times New Roman"/>
          <w:b w:val="false"/>
          <w:i w:val="false"/>
          <w:color w:val="000000"/>
          <w:sz w:val="28"/>
        </w:rPr>
        <w:t>
      Конкурсқа қатысу үшін ДШСҰ өтініші;</w:t>
      </w:r>
    </w:p>
    <w:p>
      <w:pPr>
        <w:spacing w:after="0"/>
        <w:ind w:left="0"/>
        <w:jc w:val="both"/>
      </w:pPr>
      <w:r>
        <w:rPr>
          <w:rFonts w:ascii="Times New Roman"/>
          <w:b w:val="false"/>
          <w:i w:val="false"/>
          <w:color w:val="000000"/>
          <w:sz w:val="28"/>
        </w:rPr>
        <w:t>
      ДШСҰ есептік жылғы спорттық жетістіктері (дене шынықтыру және спорт саласында сапалы және сандық жетістіктері (көрсеткіштері) туралы есебі;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және 7) тармақшаларында көрсетілген номинациялар үшін:</w:t>
      </w:r>
    </w:p>
    <w:p>
      <w:pPr>
        <w:spacing w:after="0"/>
        <w:ind w:left="0"/>
        <w:jc w:val="both"/>
      </w:pPr>
      <w:r>
        <w:rPr>
          <w:rFonts w:ascii="Times New Roman"/>
          <w:b w:val="false"/>
          <w:i w:val="false"/>
          <w:color w:val="000000"/>
          <w:sz w:val="28"/>
        </w:rPr>
        <w:t>
      Конкурсқа қатысу үшін ЖАО өтініші;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көрсеткіштерді есепке ала отырып, ЖАО-ның ұсынысы;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8), және 11) тармақшаларында көрсетілген номинациялар үшін:</w:t>
      </w:r>
    </w:p>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үміткерді атақ беруге ұсыну туралы ЖАО отырысының хаттамасынан үзінді;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9) тармақшаcында көрсетілген номинациялар үшін:</w:t>
      </w:r>
    </w:p>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аккредителген спорт федерациясының (болған жағдайда) ұсынысы, Қазақстан Республикасының спорт түрі (түрлері) бойынша аккредителген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"11. Конкурс мынадай номинациялар бойынша өткізіледі:</w:t>
      </w:r>
    </w:p>
    <w:bookmarkEnd w:id="3"/>
    <w:p>
      <w:pPr>
        <w:spacing w:after="0"/>
        <w:ind w:left="0"/>
        <w:jc w:val="both"/>
      </w:pPr>
      <w:r>
        <w:rPr>
          <w:rFonts w:ascii="Times New Roman"/>
          <w:b w:val="false"/>
          <w:i w:val="false"/>
          <w:color w:val="000000"/>
          <w:sz w:val="28"/>
        </w:rPr>
        <w:t>
      1) "Жылдың үздік спортшысы";</w:t>
      </w:r>
    </w:p>
    <w:p>
      <w:pPr>
        <w:spacing w:after="0"/>
        <w:ind w:left="0"/>
        <w:jc w:val="both"/>
      </w:pPr>
      <w:r>
        <w:rPr>
          <w:rFonts w:ascii="Times New Roman"/>
          <w:b w:val="false"/>
          <w:i w:val="false"/>
          <w:color w:val="000000"/>
          <w:sz w:val="28"/>
        </w:rPr>
        <w:t>
      2) "Жылдың үздік жаттықтырушысы";</w:t>
      </w:r>
    </w:p>
    <w:p>
      <w:pPr>
        <w:spacing w:after="0"/>
        <w:ind w:left="0"/>
        <w:jc w:val="both"/>
      </w:pPr>
      <w:r>
        <w:rPr>
          <w:rFonts w:ascii="Times New Roman"/>
          <w:b w:val="false"/>
          <w:i w:val="false"/>
          <w:color w:val="000000"/>
          <w:sz w:val="28"/>
        </w:rPr>
        <w:t>
      3) "Жылдың үздік аккердителген спорт федерациясы";</w:t>
      </w:r>
    </w:p>
    <w:p>
      <w:pPr>
        <w:spacing w:after="0"/>
        <w:ind w:left="0"/>
        <w:jc w:val="both"/>
      </w:pPr>
      <w:r>
        <w:rPr>
          <w:rFonts w:ascii="Times New Roman"/>
          <w:b w:val="false"/>
          <w:i w:val="false"/>
          <w:color w:val="000000"/>
          <w:sz w:val="28"/>
        </w:rPr>
        <w:t>
      4) "Жылдың үздік спорт ұйымы";</w:t>
      </w:r>
    </w:p>
    <w:p>
      <w:pPr>
        <w:spacing w:after="0"/>
        <w:ind w:left="0"/>
        <w:jc w:val="both"/>
      </w:pPr>
      <w:r>
        <w:rPr>
          <w:rFonts w:ascii="Times New Roman"/>
          <w:b w:val="false"/>
          <w:i w:val="false"/>
          <w:color w:val="000000"/>
          <w:sz w:val="28"/>
        </w:rPr>
        <w:t>
      5) "Үздік спорттық өңір" (облыстардың, республикалық маңызы бар қалалар, астананың дене шынықтыру және спорт басқармалары);</w:t>
      </w:r>
    </w:p>
    <w:p>
      <w:pPr>
        <w:spacing w:after="0"/>
        <w:ind w:left="0"/>
        <w:jc w:val="both"/>
      </w:pPr>
      <w:r>
        <w:rPr>
          <w:rFonts w:ascii="Times New Roman"/>
          <w:b w:val="false"/>
          <w:i w:val="false"/>
          <w:color w:val="000000"/>
          <w:sz w:val="28"/>
        </w:rPr>
        <w:t>
      6) "Ауылдық жердегі үздік дене шынықтыру және спорттан нұсқаушы";</w:t>
      </w:r>
    </w:p>
    <w:p>
      <w:pPr>
        <w:spacing w:after="0"/>
        <w:ind w:left="0"/>
        <w:jc w:val="both"/>
      </w:pPr>
      <w:r>
        <w:rPr>
          <w:rFonts w:ascii="Times New Roman"/>
          <w:b w:val="false"/>
          <w:i w:val="false"/>
          <w:color w:val="000000"/>
          <w:sz w:val="28"/>
        </w:rPr>
        <w:t>
      7) "Аудандық үздік дене шынықтыру және спорт бөлімі";</w:t>
      </w:r>
    </w:p>
    <w:p>
      <w:pPr>
        <w:spacing w:after="0"/>
        <w:ind w:left="0"/>
        <w:jc w:val="both"/>
      </w:pPr>
      <w:r>
        <w:rPr>
          <w:rFonts w:ascii="Times New Roman"/>
          <w:b w:val="false"/>
          <w:i w:val="false"/>
          <w:color w:val="000000"/>
          <w:sz w:val="28"/>
        </w:rPr>
        <w:t>
      8) "Жылдың үздік ауыл жаттықтырушысы";</w:t>
      </w:r>
    </w:p>
    <w:p>
      <w:pPr>
        <w:spacing w:after="0"/>
        <w:ind w:left="0"/>
        <w:jc w:val="both"/>
      </w:pPr>
      <w:r>
        <w:rPr>
          <w:rFonts w:ascii="Times New Roman"/>
          <w:b w:val="false"/>
          <w:i w:val="false"/>
          <w:color w:val="000000"/>
          <w:sz w:val="28"/>
        </w:rPr>
        <w:t>
      9) "Дене шынықтыру және спорт саласындағы үздік маман";</w:t>
      </w:r>
    </w:p>
    <w:p>
      <w:pPr>
        <w:spacing w:after="0"/>
        <w:ind w:left="0"/>
        <w:jc w:val="both"/>
      </w:pPr>
      <w:r>
        <w:rPr>
          <w:rFonts w:ascii="Times New Roman"/>
          <w:b w:val="false"/>
          <w:i w:val="false"/>
          <w:color w:val="000000"/>
          <w:sz w:val="28"/>
        </w:rPr>
        <w:t>
      10) "Жылдың үздік балалар жаттықтырушысы";</w:t>
      </w:r>
    </w:p>
    <w:p>
      <w:pPr>
        <w:spacing w:after="0"/>
        <w:ind w:left="0"/>
        <w:jc w:val="both"/>
      </w:pPr>
      <w:r>
        <w:rPr>
          <w:rFonts w:ascii="Times New Roman"/>
          <w:b w:val="false"/>
          <w:i w:val="false"/>
          <w:color w:val="000000"/>
          <w:sz w:val="28"/>
        </w:rPr>
        <w:t>
      11) "Ауылдық жердегі үздік дене шынықтыру және спорт әдіскері";</w:t>
      </w:r>
    </w:p>
    <w:p>
      <w:pPr>
        <w:spacing w:after="0"/>
        <w:ind w:left="0"/>
        <w:jc w:val="both"/>
      </w:pPr>
      <w:r>
        <w:rPr>
          <w:rFonts w:ascii="Times New Roman"/>
          <w:b w:val="false"/>
          <w:i w:val="false"/>
          <w:color w:val="000000"/>
          <w:sz w:val="28"/>
        </w:rPr>
        <w:t>
      12) "Спортта үздік серпін";</w:t>
      </w:r>
    </w:p>
    <w:p>
      <w:pPr>
        <w:spacing w:after="0"/>
        <w:ind w:left="0"/>
        <w:jc w:val="both"/>
      </w:pPr>
      <w:r>
        <w:rPr>
          <w:rFonts w:ascii="Times New Roman"/>
          <w:b w:val="false"/>
          <w:i w:val="false"/>
          <w:color w:val="000000"/>
          <w:sz w:val="28"/>
        </w:rPr>
        <w:t>
      13) " Жас және жасөсіпірімдер құрамындағы спортшы".";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"12. "Жылдың үздік спортшысы" атағы олимпиадалық және паралимпиядалық спорт түрлерінен ресми халықаралық және республикалық жарыстарда жоғары нәтиже көрсеткен үздік спортшыларға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"14. "Жылдың үздік аккредиттелген спорт федерациясы" номинациясындағы атақ халықаралық кешенді және ресми спорттық іс-шаралар нәтижелерінің қорытындылары, сондай-ақ, осы спорт түрін дамытуға қосқан үлесі бойынша аккредиттелген спорттық федерацияға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"18. "Ауылдық жердегі үздік дене шынықтыру және спорттан нұсқаушы" номинациясындағы атақ ЖАО-ның ұсынысы бойынша тиісті әкімшілік-аумақтық бірлік аумағында дене шынықтыру мен спорттың дамуына үлес қосқаны үшін нұсқаушыға беріледі.";</w:t>
      </w:r>
    </w:p>
    <w:bookmarkEnd w:id="6"/>
    <w:bookmarkStart w:name="z18" w:id="7"/>
    <w:p>
      <w:pPr>
        <w:spacing w:after="0"/>
        <w:ind w:left="0"/>
        <w:jc w:val="both"/>
      </w:pPr>
      <w:r>
        <w:rPr>
          <w:rFonts w:ascii="Times New Roman"/>
          <w:b w:val="false"/>
          <w:i w:val="false"/>
          <w:color w:val="000000"/>
          <w:sz w:val="28"/>
        </w:rPr>
        <w:t>
      мынадай мазмұндағы 20-1, 20-2, 20-3, және 20-4-тармақтармен толықтырсын:</w:t>
      </w:r>
    </w:p>
    <w:bookmarkEnd w:id="7"/>
    <w:bookmarkStart w:name="z19" w:id="8"/>
    <w:p>
      <w:pPr>
        <w:spacing w:after="0"/>
        <w:ind w:left="0"/>
        <w:jc w:val="both"/>
      </w:pPr>
      <w:r>
        <w:rPr>
          <w:rFonts w:ascii="Times New Roman"/>
          <w:b w:val="false"/>
          <w:i w:val="false"/>
          <w:color w:val="000000"/>
          <w:sz w:val="28"/>
        </w:rPr>
        <w:t>
      "20-1. "Жылдың үздік балалар жаттықтырушысы" атағы "Қазақстан Республикасының спорт шеберлігіне кандидат" спорт разрядының қорытындысы бойынша ресми республикалық және халықаралық жарыстарда жеңімпаз немесе жүлдегер атанған кемінде 10 спортшыны даярлағаны үшін беріледі.</w:t>
      </w:r>
    </w:p>
    <w:bookmarkEnd w:id="8"/>
    <w:bookmarkStart w:name="z20" w:id="9"/>
    <w:p>
      <w:pPr>
        <w:spacing w:after="0"/>
        <w:ind w:left="0"/>
        <w:jc w:val="both"/>
      </w:pPr>
      <w:r>
        <w:rPr>
          <w:rFonts w:ascii="Times New Roman"/>
          <w:b w:val="false"/>
          <w:i w:val="false"/>
          <w:color w:val="000000"/>
          <w:sz w:val="28"/>
        </w:rPr>
        <w:t>
      20-2. "Ауылдық жердегі үздік дене шынықтыру және спорт әдіскері" номинациясындағы атақ әдіскерге мынадай көрсеткіштерді ескере отырып беріледі:</w:t>
      </w:r>
    </w:p>
    <w:bookmarkEnd w:id="9"/>
    <w:p>
      <w:pPr>
        <w:spacing w:after="0"/>
        <w:ind w:left="0"/>
        <w:jc w:val="both"/>
      </w:pPr>
      <w:r>
        <w:rPr>
          <w:rFonts w:ascii="Times New Roman"/>
          <w:b w:val="false"/>
          <w:i w:val="false"/>
          <w:color w:val="000000"/>
          <w:sz w:val="28"/>
        </w:rPr>
        <w:t>
      1) спортты насихаттауға және спортқа айналысуға тартуға бағытталған республикалық баспасөз басылымдарында (газет, журнал, альманах, бюллетень, олардың тұрақты атауы, ағымдағы нөмірі бар қосымшасы) және әлеуметтік желілерде спорттық мақалалар жариялау;</w:t>
      </w:r>
    </w:p>
    <w:p>
      <w:pPr>
        <w:spacing w:after="0"/>
        <w:ind w:left="0"/>
        <w:jc w:val="both"/>
      </w:pPr>
      <w:r>
        <w:rPr>
          <w:rFonts w:ascii="Times New Roman"/>
          <w:b w:val="false"/>
          <w:i w:val="false"/>
          <w:color w:val="000000"/>
          <w:sz w:val="28"/>
        </w:rPr>
        <w:t>
      2) дене шынықтыру және спорт саласындағы қызметті жүзеге асыратын қазіргі заманғы білім беру жүйесіне сәйкес кәсіби имиджді қалыптастыруға ықпал ететін республикалық конференцияларға қатысу;</w:t>
      </w:r>
    </w:p>
    <w:p>
      <w:pPr>
        <w:spacing w:after="0"/>
        <w:ind w:left="0"/>
        <w:jc w:val="both"/>
      </w:pPr>
      <w:r>
        <w:rPr>
          <w:rFonts w:ascii="Times New Roman"/>
          <w:b w:val="false"/>
          <w:i w:val="false"/>
          <w:color w:val="000000"/>
          <w:sz w:val="28"/>
        </w:rPr>
        <w:t>
      3) жұмыс тәжірибесіне енгізілген ғылыми әзірлемелерінің болуы.</w:t>
      </w:r>
    </w:p>
    <w:bookmarkStart w:name="z21" w:id="10"/>
    <w:p>
      <w:pPr>
        <w:spacing w:after="0"/>
        <w:ind w:left="0"/>
        <w:jc w:val="both"/>
      </w:pPr>
      <w:r>
        <w:rPr>
          <w:rFonts w:ascii="Times New Roman"/>
          <w:b w:val="false"/>
          <w:i w:val="false"/>
          <w:color w:val="000000"/>
          <w:sz w:val="28"/>
        </w:rPr>
        <w:t>
      20-3. "Спортта үздік серпін" номинациясындағы атақ Қазақстан Республикасының спорт түрлері бойынша құрама команда құрамына енгізілген әлем рекордшыларына, халықаралық спорттық жарыстың чемпионадары мен жүлдегерлеріне беріледі.</w:t>
      </w:r>
    </w:p>
    <w:bookmarkEnd w:id="10"/>
    <w:bookmarkStart w:name="z22" w:id="11"/>
    <w:p>
      <w:pPr>
        <w:spacing w:after="0"/>
        <w:ind w:left="0"/>
        <w:jc w:val="both"/>
      </w:pPr>
      <w:r>
        <w:rPr>
          <w:rFonts w:ascii="Times New Roman"/>
          <w:b w:val="false"/>
          <w:i w:val="false"/>
          <w:color w:val="000000"/>
          <w:sz w:val="28"/>
        </w:rPr>
        <w:t>
      20-4. "Жас және жасөсіпірімдер құрамындағы спортшы" номинациясындағы атақ республикалық және халықаралық спорттық жарыстарда жоғары спорттық нәтижелерге қолжеткізген Қазақстан Республикасының спорт түрлері бойынша құрама команда құрамына енгізілген жас және жасөспірім жастағы спортшыларға беріледі.".</w:t>
      </w:r>
    </w:p>
    <w:bookmarkEnd w:id="11"/>
    <w:bookmarkStart w:name="z23" w:id="1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2"/>
    <w:bookmarkStart w:name="z24" w:id="1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3"/>
    <w:bookmarkStart w:name="z25" w:id="14"/>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4"/>
    <w:bookmarkStart w:name="z26" w:id="15"/>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5"/>
    <w:bookmarkStart w:name="z2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6"/>
    <w:bookmarkStart w:name="z2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