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fb84" w14:textId="a3df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және мұнай өнімдеріне арналған резервуарларды пайдалану және жөндеу кезіндегі өнеркәсіптік қауіпсіздікті қамтамасыз ету қағидаларын бекіту туралы" Қазақстан Республикасы Төтенше жағдайлар министрінің 2021 жылғы 15 маусымдағы № 286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20 желтоқсандағы № 315 бұйрығы. Қазақстан Республикасының Әділет министрлігінде 2022 жылғы 26 желтоқсанда № 31261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"Мұнай және мұнай өнімдеріне арналған резервуарларды пайдалану және жөндеу кезіндегі өнеркәсіптік қауіпсіздікті қамтамасыз ету қағидаларын бекіту туралы" Қазақстан Республикасы Төтенше жағдайлар министрінің 2021 жылғы 15 маусымдағы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23068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Мұнай және мұнай өнімдеріне арналған резервуарларды пайдалану және жөндеу кезіндегі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және </w:t>
      </w:r>
      <w:r>
        <w:rPr>
          <w:rFonts w:ascii="Times New Roman"/>
          <w:b w:val="false"/>
          <w:i w:val="false"/>
          <w:color w:val="000000"/>
          <w:sz w:val="28"/>
        </w:rPr>
        <w:t>231-тармақтар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"3) резервуардың градуирлеу кестесі;";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331-тармақтың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388</w:t>
      </w:r>
      <w:r>
        <w:rPr>
          <w:rFonts w:ascii="Times New Roman"/>
          <w:b w:val="false"/>
          <w:i w:val="false"/>
          <w:color w:val="000000"/>
          <w:sz w:val="28"/>
        </w:rPr>
        <w:t xml:space="preserve"> және </w:t>
      </w:r>
      <w:r>
        <w:rPr>
          <w:rFonts w:ascii="Times New Roman"/>
          <w:b w:val="false"/>
          <w:i w:val="false"/>
          <w:color w:val="000000"/>
          <w:sz w:val="28"/>
        </w:rPr>
        <w:t>398-тармақтарында</w:t>
      </w:r>
      <w:r>
        <w:rPr>
          <w:rFonts w:ascii="Times New Roman"/>
          <w:b w:val="false"/>
          <w:i w:val="false"/>
          <w:color w:val="000000"/>
          <w:sz w:val="28"/>
        </w:rPr>
        <w:t xml:space="preserve"> көрсетілген жағдайларда металл мен дәнекерленген қосылыстарды механикалық сынау және металлографиялық зерттеу;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қажет болған жағдайда осы Қағидалардың </w:t>
      </w:r>
      <w:r>
        <w:rPr>
          <w:rFonts w:ascii="Times New Roman"/>
          <w:b w:val="false"/>
          <w:i w:val="false"/>
          <w:color w:val="000000"/>
          <w:sz w:val="28"/>
        </w:rPr>
        <w:t>404-тармағына</w:t>
      </w:r>
      <w:r>
        <w:rPr>
          <w:rFonts w:ascii="Times New Roman"/>
          <w:b w:val="false"/>
          <w:i w:val="false"/>
          <w:color w:val="000000"/>
          <w:sz w:val="28"/>
        </w:rPr>
        <w:t xml:space="preserve"> сәйкес металды химиялық талдау;";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446-тармақ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"446. Резервуардың ішінде жұмыс істейтін жұмысшылар металл шегесіз және тағасыз арнайы киіммен және аяқ киіммен қамтамасыз етілуі тиіс. Тазалау жұмыстары кезінде жұмысшылар құбыршекті газтұтқышпен қамтамасыз етіледі. 10 м-ден ұзын құбыршектері бар газтұтқыштарды пайдалану қажет болған кезде ауаны еріксіз беретін газтұтқыштарды қолдану талап етіледі.</w:t>
      </w:r>
    </w:p>
    <w:bookmarkEnd w:id="2"/>
    <w:p>
      <w:pPr>
        <w:spacing w:after="0"/>
        <w:ind w:left="0"/>
        <w:jc w:val="both"/>
      </w:pPr>
      <w:r>
        <w:rPr>
          <w:rFonts w:ascii="Times New Roman"/>
          <w:b w:val="false"/>
          <w:i w:val="false"/>
          <w:color w:val="000000"/>
          <w:sz w:val="28"/>
        </w:rPr>
        <w:t xml:space="preserve">
      Жұмысшының құбыршекті газтұтқышта бір мезгілде болу мерзімін резервуарда тазарту және жөндеу жұмыстарын жүргізуге жауапты адам анықтайды және Қазақстан Республикасы Еңбек және халықты әлеуметтік қорғау министрінің 2020 жылғы 28 тамыздағы № 344 </w:t>
      </w:r>
      <w:r>
        <w:rPr>
          <w:rFonts w:ascii="Times New Roman"/>
          <w:b w:val="false"/>
          <w:i w:val="false"/>
          <w:color w:val="000000"/>
          <w:sz w:val="28"/>
        </w:rPr>
        <w:t>бұйрығымен</w:t>
      </w:r>
      <w:r>
        <w:rPr>
          <w:rFonts w:ascii="Times New Roman"/>
          <w:b w:val="false"/>
          <w:i w:val="false"/>
          <w:color w:val="000000"/>
          <w:sz w:val="28"/>
        </w:rPr>
        <w:t xml:space="preserve"> бекітілген Қауіпі жоғары жағдайларда жұмыс жүргізу кезінде наряд-рұқсаттарды ресімдеу және оларды қолдану қағидаларындағы (нормативтік құқықтық актілерді мемлекеттік тіркеу тізілімінде № 21151 тіркелген) нысанға сәйкес рұқсат нарядына жазылады. Бұл мерзім 30 минуттан аспауы керек, содан кейін кем дегенде 15 минут демалады. Газтұтқыштың ауа құбыршегінің ашық ұшы алдын ала таңдалған жерде таза ауа аймағында бекітілуі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30-қосымшалар</w:t>
      </w:r>
      <w:r>
        <w:rPr>
          <w:rFonts w:ascii="Times New Roman"/>
          <w:b w:val="false"/>
          <w:i w:val="false"/>
          <w:color w:val="000000"/>
          <w:sz w:val="28"/>
        </w:rPr>
        <w:t xml:space="preserve"> алып тасталсын.</w:t>
      </w:r>
    </w:p>
    <w:bookmarkStart w:name="z13" w:id="3"/>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тәртіпте:</w:t>
      </w:r>
    </w:p>
    <w:bookmarkEnd w:id="3"/>
    <w:bookmarkStart w:name="z1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5" w:id="5"/>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интернет-ресурстарына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Start w:name="z1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18" w:id="7"/>
    <w:p>
      <w:pPr>
        <w:spacing w:after="0"/>
        <w:ind w:left="0"/>
        <w:jc w:val="both"/>
      </w:pPr>
      <w:r>
        <w:rPr>
          <w:rFonts w:ascii="Times New Roman"/>
          <w:b w:val="false"/>
          <w:i w:val="false"/>
          <w:color w:val="000000"/>
          <w:sz w:val="28"/>
        </w:rPr>
        <w:t>
      4. Осы бұйрық алғаш ресми жарияланғаннан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