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e503" w14:textId="0e2e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 білім беру ұйымдары үшін міндетті мектеп формасына туралы" Қазақстан Республикасы Білім және ғылым министрінің 2016 жылғы 14 қаңтардағы № 26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2022 жылғы 30 желтоқсандағы № 534 бұйрығы. Қазақстан Республикасының Әділет министрлігінде 2023 жылғы 5 қаңтарда № 31563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"Орта білім беру ұйымдары үшін міндетті мектеп формасына қойылатын талаптарды бекіту туралы" Қазақстан Республикасы Білім және ғылым министрінің 2016 жылғы 14 қаңтардағы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13085 болып тіркелген) мынадай өзгерістер енгізілсін: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Орта білім беру ұйымдары үшін міндетті мектеп формасына қойылатын </w:t>
      </w:r>
      <w:r>
        <w:rPr>
          <w:rFonts w:ascii="Times New Roman"/>
          <w:b w:val="false"/>
          <w:i w:val="false"/>
          <w:color w:val="000000"/>
          <w:sz w:val="28"/>
        </w:rPr>
        <w:t>талаптарда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Осы Талаптарда мынадай негізгі ұғым қолданылады: орта білім беру ұйымы – бастауыш, негізгі орта, жалпы орта білім берудің жалпы білім беретін оқу бағдарламаларын, мамандандырылған жалпы білім беретін және арнайы оқу бағдарламаларын іске асыратын білім беру ұйымы.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Талаптардың мақсаты – міндетті мектеп формасын қолдануда орта білім беру ұйымдарының бірыңғай келісімін қамтамасыз ету, ата-аналардың мектеп формасына жағымды қатынасын қалыптастыру, оқытудың зайырлы сипатын сақтауда оқу орны басшыларының және кеңестердің (қамқоршылық кеңес, ата-аналар комитеті, мектептегі өзін-өзі басқару) жауапкершілігін арттыру.";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Ұлдардың мектеп формасы: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пиджак, жилет, шалбар, мерекелік жейде, күнделікті жейде, не түймелері бар немесе сыдырмалы тоқылған күрте/кардиган, поло жейде немесе тенниска (қысқы мезгілде: трикотаж жилет, водолазка). Ұлдарға арналған шалбарлар еркін тігілген және ұзындығы бойынша тобықты жауып тұрады.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Қыздардың мектеп формасы: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Қыздардың мектеп формасы: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пиджак, жилет, юбка, шалбар, классикалық жейде, не түймелері бар немесе сыдырмалы тоқылған күрте/кардиган, поло жейде немесе тенниска (қысқы уақытта: трикотаж жилет, сарафан, водолазка). Қыздарға арналған шалбарлар еркін тігілген және ұзындығы бойынша тобықты жауып тұрады.";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Мектеп формасына орта білім беру ұйымының ерекшелік белгілерін (белгілер, тігіспелер, шеврон және т.б.) орналастыруға рұқсат етіледі.";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20-тармақтары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Мектеп формасының матасы ретінде қасиеттері жақсартылған жартылай жүн және мақта, киіске төзімді, антибактериалдық, антимикробтық және антистатикалық қасиеттері бар маталар қолданған жөн.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Мектеп формасы туралы мәселелерді талқылауға балалардың ата-аналары және өзге де заңды өкілдері, мектептің өзін-өзі басқару мүшелері, қамқоршылар кеңесі мен ата-аналар комитеті қатысады және осы Талаптарға сәйкес ұсыныстар енгізеді.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формасының фасонын таңдауды және юбканың ұзындығын орта білім беру ұйымы мен кеңес (қамқоршылық кеңесі, ата-аналар комитеті, мектептегі өзін-өзі басқару) айқындайды, жалпымектептік ата-аналар жиналысының хаттамасымен бекітіледі.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Мектеп формасына өзгерістер енгізу туралы шешім кеңеспен (қамқоршылық кеңесі, ата-аналар комитеті, мектептегі өзін-өзі басқару) келісу арқылы қабылданады.";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Орта білім беру ұйымының басшысы (бұдан әрі – Басшы) және кеңес (қамқоршылық кеңес, ата-аналар комитеті, мектептегі өзін-өзі басқару) міндетті мектеп формасын енгізу кезінде осы Талаптарды басшылыққа алады.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Балалардың ата-аналары мен өзге де заңды өкілдері мектеп формасын кез келген сауда желісінен сатып алады.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Облыстың, республикалық маңызы бар қаланың, астананың, ауданның (облыстық маңызы бар қаланың) білім беруді басқару органдары (бұдан әрі – Басқару органдары) ата-аналарға мектеп формасын отандық мектеп формасын шығаратын өндірушілерден сатып алуды ұсынады. Басқару органдарына мектеп формасының жекелеген өндірушілеріне артықшылық беруге жол берілмейді.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Мектеп формасын сатып алғанда, ата-аналар оның өндірушісін таңдауда тәуелсіз.";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тасталсын: 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интернет-ресурсында орналастыруды;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мәліметті Қазақстан Республикасы Білім және ғылым министрлігінің Заң департаментіне ұсынуды қамтамасыз етсін.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Білім және ғылым вице-министріне жүктелсін.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Оқу-ағарту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