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8c30" w14:textId="e2f8c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"Кепілдік беру туралы шарт жасасу үшін көппәтерлі тұрғын үй құрылысының жобасы бойынша құжаттарды қарау ережесін бекіту туралы" Қазақстан Республикасы Ұлттық экономика министрінің 2016 жылғы 30 қыркүйектегі № 432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28 желтоқсандағы № 757 бұйрығы. Қазақстан Республикасының Әділет министрлігінде 2023 жылғы 6 қаңтарда № 31622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"Кепілдік беру туралы шарт жасасу үшін көппәтерлі тұрғын үй құрылысының жобасы бойынша құжаттарды қарау ережесін бекіту туралы" Қазақстан Республикасы Ұлттық экономика министрінің 2016 жылғы 30 қыркүйектегі № 432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14312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кепілдік беру туралы шарт жасасу үшін көппәтерлі тұрғын үй құрылысының жобасы бойынша құжаттарды қарау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тармақтар</w:t>
      </w:r>
      <w:r>
        <w:rPr>
          <w:rFonts w:ascii="Times New Roman"/>
          <w:b w:val="false"/>
          <w:i w:val="false"/>
          <w:color w:val="000000"/>
          <w:sz w:val="28"/>
        </w:rPr>
        <w:t xml:space="preserve"> келесі редакцияда мазмұндалсын:</w:t>
      </w:r>
    </w:p>
    <w:bookmarkStart w:name="z5" w:id="3"/>
    <w:p>
      <w:pPr>
        <w:spacing w:after="0"/>
        <w:ind w:left="0"/>
        <w:jc w:val="both"/>
      </w:pPr>
      <w:r>
        <w:rPr>
          <w:rFonts w:ascii="Times New Roman"/>
          <w:b w:val="false"/>
          <w:i w:val="false"/>
          <w:color w:val="000000"/>
          <w:sz w:val="28"/>
        </w:rPr>
        <w:t xml:space="preserve">
      "4. Бірыңғай оператордың өтінімдерді қабылдауы Бірыңғай оператордың Заңның 28-бабының </w:t>
      </w:r>
      <w:r>
        <w:rPr>
          <w:rFonts w:ascii="Times New Roman"/>
          <w:b w:val="false"/>
          <w:i w:val="false"/>
          <w:color w:val="000000"/>
          <w:sz w:val="28"/>
        </w:rPr>
        <w:t>7-тармақта</w:t>
      </w:r>
      <w:r>
        <w:rPr>
          <w:rFonts w:ascii="Times New Roman"/>
          <w:b w:val="false"/>
          <w:i w:val="false"/>
          <w:color w:val="000000"/>
          <w:sz w:val="28"/>
        </w:rPr>
        <w:t xml:space="preserve"> көзделген капитал жеткіліктілігі нормативінің шекті мәніне қол жеткізілген жағдайды қоспағанда, бірыңғай оператордың ақпараттық жүйесі арқылы тұрақты негізде жүзеге асырылады, бұл туралы бірыңғай оператордың интернет-ресурсында көрсетіледі.</w:t>
      </w:r>
    </w:p>
    <w:bookmarkEnd w:id="3"/>
    <w:bookmarkStart w:name="z6" w:id="4"/>
    <w:p>
      <w:pPr>
        <w:spacing w:after="0"/>
        <w:ind w:left="0"/>
        <w:jc w:val="both"/>
      </w:pPr>
      <w:r>
        <w:rPr>
          <w:rFonts w:ascii="Times New Roman"/>
          <w:b w:val="false"/>
          <w:i w:val="false"/>
          <w:color w:val="000000"/>
          <w:sz w:val="28"/>
        </w:rPr>
        <w:t xml:space="preserve">
      5. Құрылыс салушы және Уәкілетті компания өтінімге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құжаттар тізбесін қоса береді. Бұл ретте құрылыс жобасын қаржыландыру жобасы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жүргізіледі.</w:t>
      </w:r>
    </w:p>
    <w:bookmarkEnd w:id="4"/>
    <w:p>
      <w:pPr>
        <w:spacing w:after="0"/>
        <w:ind w:left="0"/>
        <w:jc w:val="both"/>
      </w:pPr>
      <w:r>
        <w:rPr>
          <w:rFonts w:ascii="Times New Roman"/>
          <w:b w:val="false"/>
          <w:i w:val="false"/>
          <w:color w:val="000000"/>
          <w:sz w:val="28"/>
        </w:rPr>
        <w:t xml:space="preserve">
      Құрылыс салушы бір жыл ішінде жаңа құрылыс жобасымен қайта жүгінген кезде осы Ереженің </w:t>
      </w:r>
      <w:r>
        <w:rPr>
          <w:rFonts w:ascii="Times New Roman"/>
          <w:b w:val="false"/>
          <w:i w:val="false"/>
          <w:color w:val="000000"/>
          <w:sz w:val="28"/>
        </w:rPr>
        <w:t>2-қосымшасының</w:t>
      </w:r>
      <w:r>
        <w:rPr>
          <w:rFonts w:ascii="Times New Roman"/>
          <w:b w:val="false"/>
          <w:i w:val="false"/>
          <w:color w:val="000000"/>
          <w:sz w:val="28"/>
        </w:rPr>
        <w:t xml:space="preserve"> 1-тармағында, 2-тармағының 1) тармақшасында, 8-тармағының 1) тармақшасында және 9-тармағының 3) тармақшасында көрсетілген құжаттарды Бірыңғай операторға ұсыну талап етілмейді. Бұл талап Бірыңғай операторға қайта өтініш жасағанға дейін өзгерістер және (немесе) толықтырулар енгізілген құжаттарға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Start w:name="z8"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тәртіпте:</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w:t>
      </w:r>
    </w:p>
    <w:bookmarkEnd w:id="7"/>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757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Кепілдік беру туралы шарт </w:t>
            </w:r>
            <w:r>
              <w:br/>
            </w:r>
            <w:r>
              <w:rPr>
                <w:rFonts w:ascii="Times New Roman"/>
                <w:b w:val="false"/>
                <w:i w:val="false"/>
                <w:color w:val="000000"/>
                <w:sz w:val="20"/>
              </w:rPr>
              <w:t xml:space="preserve">жасасу үшін көппәтерлі тұрғын </w:t>
            </w:r>
            <w:r>
              <w:br/>
            </w:r>
            <w:r>
              <w:rPr>
                <w:rFonts w:ascii="Times New Roman"/>
                <w:b w:val="false"/>
                <w:i w:val="false"/>
                <w:color w:val="000000"/>
                <w:sz w:val="20"/>
              </w:rPr>
              <w:t xml:space="preserve">үй құрылысының жобасы </w:t>
            </w:r>
            <w:r>
              <w:br/>
            </w:r>
            <w:r>
              <w:rPr>
                <w:rFonts w:ascii="Times New Roman"/>
                <w:b w:val="false"/>
                <w:i w:val="false"/>
                <w:color w:val="000000"/>
                <w:sz w:val="20"/>
              </w:rPr>
              <w:t xml:space="preserve">бойынша құжаттарды </w:t>
            </w:r>
            <w:r>
              <w:br/>
            </w:r>
            <w:r>
              <w:rPr>
                <w:rFonts w:ascii="Times New Roman"/>
                <w:b w:val="false"/>
                <w:i w:val="false"/>
                <w:color w:val="000000"/>
                <w:sz w:val="20"/>
              </w:rPr>
              <w:t>қарау ережесіне</w:t>
            </w:r>
            <w:r>
              <w:br/>
            </w:r>
            <w:r>
              <w:rPr>
                <w:rFonts w:ascii="Times New Roman"/>
                <w:b w:val="false"/>
                <w:i w:val="false"/>
                <w:color w:val="000000"/>
                <w:sz w:val="20"/>
              </w:rPr>
              <w:t>2-қосымша</w:t>
            </w:r>
          </w:p>
        </w:tc>
      </w:tr>
    </w:tbl>
    <w:bookmarkStart w:name="z15" w:id="10"/>
    <w:p>
      <w:pPr>
        <w:spacing w:after="0"/>
        <w:ind w:left="0"/>
        <w:jc w:val="left"/>
      </w:pPr>
      <w:r>
        <w:rPr>
          <w:rFonts w:ascii="Times New Roman"/>
          <w:b/>
          <w:i w:val="false"/>
          <w:color w:val="000000"/>
        </w:rPr>
        <w:t xml:space="preserve"> Құжаттар тізімі</w:t>
      </w:r>
    </w:p>
    <w:bookmarkEnd w:id="10"/>
    <w:bookmarkStart w:name="z16" w:id="11"/>
    <w:p>
      <w:pPr>
        <w:spacing w:after="0"/>
        <w:ind w:left="0"/>
        <w:jc w:val="both"/>
      </w:pPr>
      <w:r>
        <w:rPr>
          <w:rFonts w:ascii="Times New Roman"/>
          <w:b w:val="false"/>
          <w:i w:val="false"/>
          <w:color w:val="000000"/>
          <w:sz w:val="28"/>
        </w:rPr>
        <w:t>
      1. Құрылыс салушының және уәкілетті компанияның құрылтай құжаттары (жарғының нотариалды куәландырылған көшірмесі).</w:t>
      </w:r>
    </w:p>
    <w:bookmarkEnd w:id="11"/>
    <w:bookmarkStart w:name="z17" w:id="12"/>
    <w:p>
      <w:pPr>
        <w:spacing w:after="0"/>
        <w:ind w:left="0"/>
        <w:jc w:val="both"/>
      </w:pPr>
      <w:r>
        <w:rPr>
          <w:rFonts w:ascii="Times New Roman"/>
          <w:b w:val="false"/>
          <w:i w:val="false"/>
          <w:color w:val="000000"/>
          <w:sz w:val="28"/>
        </w:rPr>
        <w:t xml:space="preserve">
      2. Құрылыс салушының "Тұрғын үй құрылысына үлестік қатысу туралы" Қазақстан Республикасының Заңынның (бұдан әрі – Заң) 8-бабы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сәйкестігін растайтын құжаттар:</w:t>
      </w:r>
    </w:p>
    <w:bookmarkEnd w:id="12"/>
    <w:bookmarkStart w:name="z18" w:id="13"/>
    <w:p>
      <w:pPr>
        <w:spacing w:after="0"/>
        <w:ind w:left="0"/>
        <w:jc w:val="both"/>
      </w:pPr>
      <w:r>
        <w:rPr>
          <w:rFonts w:ascii="Times New Roman"/>
          <w:b w:val="false"/>
          <w:i w:val="false"/>
          <w:color w:val="000000"/>
          <w:sz w:val="28"/>
        </w:rPr>
        <w:t>
      1) тапсырылған шаршы метрді ескере отырып, көп пәтерлі тұрғын үйлер салу, оның ішінде мемлекеттік тапсырыс бойынша құрылыс салушының тәжірибесін растайтын құрылыс жобасын пайдалануға беру актілерінің көшірмелері;</w:t>
      </w:r>
    </w:p>
    <w:bookmarkEnd w:id="13"/>
    <w:bookmarkStart w:name="z19"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құрылыс салушының соңғы екі қаржы жылындағы аудиторлық қорытындымен расталған қаржылық есептілігі.</w:t>
      </w:r>
    </w:p>
    <w:bookmarkEnd w:id="14"/>
    <w:bookmarkStart w:name="z21" w:id="15"/>
    <w:p>
      <w:pPr>
        <w:spacing w:after="0"/>
        <w:ind w:left="0"/>
        <w:jc w:val="both"/>
      </w:pPr>
      <w:r>
        <w:rPr>
          <w:rFonts w:ascii="Times New Roman"/>
          <w:b w:val="false"/>
          <w:i w:val="false"/>
          <w:color w:val="000000"/>
          <w:sz w:val="28"/>
        </w:rPr>
        <w:t xml:space="preserve">
      3. Уәкілетті компанияның Заңның 8-бабының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талаптарды орындағанын растайтын құжаттар:</w:t>
      </w:r>
    </w:p>
    <w:bookmarkEnd w:id="15"/>
    <w:bookmarkStart w:name="z22" w:id="16"/>
    <w:p>
      <w:pPr>
        <w:spacing w:after="0"/>
        <w:ind w:left="0"/>
        <w:jc w:val="both"/>
      </w:pPr>
      <w:r>
        <w:rPr>
          <w:rFonts w:ascii="Times New Roman"/>
          <w:b w:val="false"/>
          <w:i w:val="false"/>
          <w:color w:val="000000"/>
          <w:sz w:val="28"/>
        </w:rPr>
        <w:t>
      1) сатып алу-сату шарты (айырбастау, сыйға тарту немесе жер учаскесін иеліктен шығару туралы өзге де мәміле) не жергілікті атқарушы органдардың немесе сот органдарының жер учаскесіне жеке меншік құқығын, жер пайдалану құқығын және жерге өзге де заттық құқықтарды тану туралы шешімі (нотариат куәландырған көшірме);</w:t>
      </w:r>
    </w:p>
    <w:bookmarkEnd w:id="16"/>
    <w:bookmarkStart w:name="z23" w:id="17"/>
    <w:p>
      <w:pPr>
        <w:spacing w:after="0"/>
        <w:ind w:left="0"/>
        <w:jc w:val="both"/>
      </w:pPr>
      <w:r>
        <w:rPr>
          <w:rFonts w:ascii="Times New Roman"/>
          <w:b w:val="false"/>
          <w:i w:val="false"/>
          <w:color w:val="000000"/>
          <w:sz w:val="28"/>
        </w:rPr>
        <w:t>
      2) жер учаскесіне жеке меншік құқығына акт не уақытша (өтеулі) жер пайдалану құқығына акт (нотариат куәландырған көшірме);</w:t>
      </w:r>
    </w:p>
    <w:bookmarkEnd w:id="17"/>
    <w:bookmarkStart w:name="z24" w:id="18"/>
    <w:p>
      <w:pPr>
        <w:spacing w:after="0"/>
        <w:ind w:left="0"/>
        <w:jc w:val="both"/>
      </w:pPr>
      <w:r>
        <w:rPr>
          <w:rFonts w:ascii="Times New Roman"/>
          <w:b w:val="false"/>
          <w:i w:val="false"/>
          <w:color w:val="000000"/>
          <w:sz w:val="28"/>
        </w:rPr>
        <w:t>
      3) Заңда айқындалған мөлшерде құрылыс мақсаттарына жұмсау үшін жоспарланатын ақшаның болуын растайтын банктік шот бойынша ақша қалдығы және қозғалысы туралы үзінді көшірме, тәуелсіз бағалау компаниясының жер учаскесін бағалау туралы есебі;</w:t>
      </w:r>
    </w:p>
    <w:bookmarkEnd w:id="18"/>
    <w:p>
      <w:pPr>
        <w:spacing w:after="0"/>
        <w:ind w:left="0"/>
        <w:jc w:val="both"/>
      </w:pPr>
      <w:r>
        <w:rPr>
          <w:rFonts w:ascii="Times New Roman"/>
          <w:b w:val="false"/>
          <w:i w:val="false"/>
          <w:color w:val="000000"/>
          <w:sz w:val="28"/>
        </w:rPr>
        <w:t>
      басталған құрылысты растайтын құжаттардың көшірмелері (құрылыс-монтаждау жұмыстарының басталғаны туралы хабарламаны қабылдау туралы талон, аяқталмаған құрылыс объектісін консервациялау (бар болса), авторлық және техникалық қадағалау шарттары; Инжиниринг компаниясының конструкциялардың сенімділігінің және ғимараттар мен инженерлік-коммуникациялық жүйелердің орнықтылығының техникалық жай-күйіне жобаны техникалық зерттеп-қарау туралы есебінің не қорытындысының түпнұсқасы);</w:t>
      </w:r>
    </w:p>
    <w:bookmarkStart w:name="z25" w:id="19"/>
    <w:p>
      <w:pPr>
        <w:spacing w:after="0"/>
        <w:ind w:left="0"/>
        <w:jc w:val="both"/>
      </w:pPr>
      <w:r>
        <w:rPr>
          <w:rFonts w:ascii="Times New Roman"/>
          <w:b w:val="false"/>
          <w:i w:val="false"/>
          <w:color w:val="000000"/>
          <w:sz w:val="28"/>
        </w:rPr>
        <w:t>
      4) ведомстводан тыс кешенді сараптаманың оң қорытындысы бар жобалау-сметалық құжаттама (электрондық түрде PDF (Portable Document Format) немесе мәлімделген жоба бойынша жобалау-сметалық құжаттаманы алуға жобаның құқық иеленушісі мен авторынан рұқсат хат (мемлекеттік ведомстводан тыс кешенді сараптама жобасы өткен кезде);</w:t>
      </w:r>
    </w:p>
    <w:bookmarkEnd w:id="19"/>
    <w:bookmarkStart w:name="z26" w:id="20"/>
    <w:p>
      <w:pPr>
        <w:spacing w:after="0"/>
        <w:ind w:left="0"/>
        <w:jc w:val="both"/>
      </w:pPr>
      <w:r>
        <w:rPr>
          <w:rFonts w:ascii="Times New Roman"/>
          <w:b w:val="false"/>
          <w:i w:val="false"/>
          <w:color w:val="000000"/>
          <w:sz w:val="28"/>
        </w:rPr>
        <w:t>
      5) объектіні инженерлік желілермен қамтамасыз ету жөніндегі техникалық шарттардың көшірмелері және магистральдық желілердің болуы туралы хаттар;</w:t>
      </w:r>
    </w:p>
    <w:bookmarkEnd w:id="20"/>
    <w:bookmarkStart w:name="z27" w:id="21"/>
    <w:p>
      <w:pPr>
        <w:spacing w:after="0"/>
        <w:ind w:left="0"/>
        <w:jc w:val="both"/>
      </w:pPr>
      <w:r>
        <w:rPr>
          <w:rFonts w:ascii="Times New Roman"/>
          <w:b w:val="false"/>
          <w:i w:val="false"/>
          <w:color w:val="000000"/>
          <w:sz w:val="28"/>
        </w:rPr>
        <w:t>
      6) кепілдік беру туралы шарт бойынша кепілдік жарнаны төлеуге арналған ақшаның болуын растайтын банктік шот бойынша ақша қалдығы және қозғалысы туралы үзінді көшірме;</w:t>
      </w:r>
    </w:p>
    <w:bookmarkEnd w:id="21"/>
    <w:bookmarkStart w:name="z28" w:id="22"/>
    <w:p>
      <w:pPr>
        <w:spacing w:after="0"/>
        <w:ind w:left="0"/>
        <w:jc w:val="both"/>
      </w:pPr>
      <w:r>
        <w:rPr>
          <w:rFonts w:ascii="Times New Roman"/>
          <w:b w:val="false"/>
          <w:i w:val="false"/>
          <w:color w:val="000000"/>
          <w:sz w:val="28"/>
        </w:rPr>
        <w:t>
      7) құрылыс-монтаждау жұмыстарын жүргізудің бекітілген жоспарымен уәкілетті компания мен мердігер (Бас мердігер) арасында жасалған шарттың көшірмесі қоса беріледі.</w:t>
      </w:r>
    </w:p>
    <w:bookmarkEnd w:id="22"/>
    <w:p>
      <w:pPr>
        <w:spacing w:after="0"/>
        <w:ind w:left="0"/>
        <w:jc w:val="both"/>
      </w:pPr>
      <w:r>
        <w:rPr>
          <w:rFonts w:ascii="Times New Roman"/>
          <w:b w:val="false"/>
          <w:i w:val="false"/>
          <w:color w:val="000000"/>
          <w:sz w:val="28"/>
        </w:rPr>
        <w:t>
      Егер арнайы экономикалық аймақтарға қатысушы уәкілетті компания құрылыс мердігерлігі шартының тарапы болып табылса, өтінімге сатып алынатын материалдардың және (немесе) жабдықтардың көлемі, осындай сатып алуды қаржыландыру көздері туралы ақпарат қоса беріледі.</w:t>
      </w:r>
    </w:p>
    <w:bookmarkStart w:name="z29" w:id="23"/>
    <w:p>
      <w:pPr>
        <w:spacing w:after="0"/>
        <w:ind w:left="0"/>
        <w:jc w:val="both"/>
      </w:pPr>
      <w:r>
        <w:rPr>
          <w:rFonts w:ascii="Times New Roman"/>
          <w:b w:val="false"/>
          <w:i w:val="false"/>
          <w:color w:val="000000"/>
          <w:sz w:val="28"/>
        </w:rPr>
        <w:t>
      4. Өтінімді қарау үшін комиссия төленгені туралы түбіртек.</w:t>
      </w:r>
    </w:p>
    <w:bookmarkEnd w:id="23"/>
    <w:bookmarkStart w:name="z30" w:id="24"/>
    <w:p>
      <w:pPr>
        <w:spacing w:after="0"/>
        <w:ind w:left="0"/>
        <w:jc w:val="both"/>
      </w:pPr>
      <w:r>
        <w:rPr>
          <w:rFonts w:ascii="Times New Roman"/>
          <w:b w:val="false"/>
          <w:i w:val="false"/>
          <w:color w:val="000000"/>
          <w:sz w:val="28"/>
        </w:rPr>
        <w:t>
      5. Құрылыс салушы мен уәкілетті компанияның басшылары қол қойған және олардың мөрлерімен (бар болса), сондай-ақ xls/xlsx/xlsm форматында электрондық түрде куәландырылған құрылыс жобасын қаржыландыру жоспары.</w:t>
      </w:r>
    </w:p>
    <w:bookmarkEnd w:id="24"/>
    <w:bookmarkStart w:name="z31" w:id="25"/>
    <w:p>
      <w:pPr>
        <w:spacing w:after="0"/>
        <w:ind w:left="0"/>
        <w:jc w:val="both"/>
      </w:pPr>
      <w:r>
        <w:rPr>
          <w:rFonts w:ascii="Times New Roman"/>
          <w:b w:val="false"/>
          <w:i w:val="false"/>
          <w:color w:val="000000"/>
          <w:sz w:val="28"/>
        </w:rPr>
        <w:t xml:space="preserve">
      6. Уәкілетті компанияның Заңның 8-бабының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талапты орындауын растау үшін жылжымайтын мүлікке тіркелген құқықтар (ауыртпалықтар) және оның техникалық сипаттамалары туралы анықтама ("электрондық үкімет" порталынан) ұсынылады.</w:t>
      </w:r>
    </w:p>
    <w:bookmarkEnd w:id="25"/>
    <w:bookmarkStart w:name="z32" w:id="26"/>
    <w:p>
      <w:pPr>
        <w:spacing w:after="0"/>
        <w:ind w:left="0"/>
        <w:jc w:val="both"/>
      </w:pPr>
      <w:r>
        <w:rPr>
          <w:rFonts w:ascii="Times New Roman"/>
          <w:b w:val="false"/>
          <w:i w:val="false"/>
          <w:color w:val="000000"/>
          <w:sz w:val="28"/>
        </w:rPr>
        <w:t xml:space="preserve">
      7. Заңның 33-бабы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қаржылық бағалауды жүргізу үшін құрылыс салушы/уәкілетті компания Бірыңғай операторға ұсынатын құжат:</w:t>
      </w:r>
    </w:p>
    <w:bookmarkEnd w:id="26"/>
    <w:p>
      <w:pPr>
        <w:spacing w:after="0"/>
        <w:ind w:left="0"/>
        <w:jc w:val="both"/>
      </w:pPr>
      <w:r>
        <w:rPr>
          <w:rFonts w:ascii="Times New Roman"/>
          <w:b w:val="false"/>
          <w:i w:val="false"/>
          <w:color w:val="000000"/>
          <w:sz w:val="28"/>
        </w:rPr>
        <w:t>
      құрылыс салушының, уәкілетті компанияның өтінім берілген күннің алдындағы соңғы қаржы кезеңі (тоқсан, жартыжылдық) үшін қаржылық есептілігі, құрылыс салушының, уәкілетті компанияның басшысы/бас бухгалтері қол қойған және олардың мөрімен (бар болса) расталған қаржылық есептілік баптарының талдамасы.</w:t>
      </w:r>
    </w:p>
    <w:bookmarkStart w:name="z33" w:id="27"/>
    <w:p>
      <w:pPr>
        <w:spacing w:after="0"/>
        <w:ind w:left="0"/>
        <w:jc w:val="both"/>
      </w:pPr>
      <w:r>
        <w:rPr>
          <w:rFonts w:ascii="Times New Roman"/>
          <w:b w:val="false"/>
          <w:i w:val="false"/>
          <w:color w:val="000000"/>
          <w:sz w:val="28"/>
        </w:rPr>
        <w:t xml:space="preserve">
      8. Заңның 33-бабы </w:t>
      </w:r>
      <w:r>
        <w:rPr>
          <w:rFonts w:ascii="Times New Roman"/>
          <w:b w:val="false"/>
          <w:i w:val="false"/>
          <w:color w:val="000000"/>
          <w:sz w:val="28"/>
        </w:rPr>
        <w:t>4-тармағының</w:t>
      </w:r>
      <w:r>
        <w:rPr>
          <w:rFonts w:ascii="Times New Roman"/>
          <w:b w:val="false"/>
          <w:i w:val="false"/>
          <w:color w:val="000000"/>
          <w:sz w:val="28"/>
        </w:rPr>
        <w:t xml:space="preserve"> 1) тармақшасында көзделген заңдық бағалауды жүргізу үшін құрылыс салушы/уәкілетті компания ұсынатын құжат:</w:t>
      </w:r>
    </w:p>
    <w:bookmarkEnd w:id="27"/>
    <w:p>
      <w:pPr>
        <w:spacing w:after="0"/>
        <w:ind w:left="0"/>
        <w:jc w:val="both"/>
      </w:pPr>
      <w:r>
        <w:rPr>
          <w:rFonts w:ascii="Times New Roman"/>
          <w:b w:val="false"/>
          <w:i w:val="false"/>
          <w:color w:val="000000"/>
          <w:sz w:val="28"/>
        </w:rPr>
        <w:t>
      Заңды тұлғаны мемлекеттік тіркеу/қайта тіркеу туралы құжат ("Электрондық үкімет" порталынан) (Компания атауы өзгерген жағдайда, бизнес-сәйкестендіру нөмірлерінің ұлттық тізілімінен компания атауының өзгеруі туралы мәліметтер).</w:t>
      </w:r>
    </w:p>
    <w:bookmarkStart w:name="z34" w:id="28"/>
    <w:p>
      <w:pPr>
        <w:spacing w:after="0"/>
        <w:ind w:left="0"/>
        <w:jc w:val="both"/>
      </w:pPr>
      <w:r>
        <w:rPr>
          <w:rFonts w:ascii="Times New Roman"/>
          <w:b w:val="false"/>
          <w:i w:val="false"/>
          <w:color w:val="000000"/>
          <w:sz w:val="28"/>
        </w:rPr>
        <w:t xml:space="preserve">
      9. Заңның 33-бабы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көзделген заңдық бағалауды жүргізу үшін құрылыс салушы/уәкілетті компания ұсынатын құжаттар:</w:t>
      </w:r>
    </w:p>
    <w:bookmarkEnd w:id="28"/>
    <w:bookmarkStart w:name="z35" w:id="29"/>
    <w:p>
      <w:pPr>
        <w:spacing w:after="0"/>
        <w:ind w:left="0"/>
        <w:jc w:val="both"/>
      </w:pPr>
      <w:r>
        <w:rPr>
          <w:rFonts w:ascii="Times New Roman"/>
          <w:b w:val="false"/>
          <w:i w:val="false"/>
          <w:color w:val="000000"/>
          <w:sz w:val="28"/>
        </w:rPr>
        <w:t>
      1) Уәкілетті компанияның дауыс беретін акцияларын (жарғылық капиталға қатысу үлестерін), сондай-ақ уәкілетті компанияның дауыс беретін акцияларының (жарғылық капиталға қатысу үлестерінің) 100% - ын кепілге беру туралы құрылыс салушының уәкілетті органы шешімдерінің көшірмелері (құрылыс салушының мөрімен (бар болса) расталған);</w:t>
      </w:r>
    </w:p>
    <w:bookmarkEnd w:id="29"/>
    <w:bookmarkStart w:name="z36" w:id="30"/>
    <w:p>
      <w:pPr>
        <w:spacing w:after="0"/>
        <w:ind w:left="0"/>
        <w:jc w:val="both"/>
      </w:pPr>
      <w:r>
        <w:rPr>
          <w:rFonts w:ascii="Times New Roman"/>
          <w:b w:val="false"/>
          <w:i w:val="false"/>
          <w:color w:val="000000"/>
          <w:sz w:val="28"/>
        </w:rPr>
        <w:t>
      2) Уәкілетті компанияның уәкілетті органының құрылысы аяқталмаған жер учаскесін және/немесе жер пайдалану құқығын оның егжей-тегжейлі сипаттамасымен (уәкілетті компанияның мөрімен (бар болса) расталған) Бірыңғай операторға кепілге беру туралы шешімінің көшірмесі;</w:t>
      </w:r>
    </w:p>
    <w:bookmarkEnd w:id="30"/>
    <w:bookmarkStart w:name="z37" w:id="31"/>
    <w:p>
      <w:pPr>
        <w:spacing w:after="0"/>
        <w:ind w:left="0"/>
        <w:jc w:val="both"/>
      </w:pPr>
      <w:r>
        <w:rPr>
          <w:rFonts w:ascii="Times New Roman"/>
          <w:b w:val="false"/>
          <w:i w:val="false"/>
          <w:color w:val="000000"/>
          <w:sz w:val="28"/>
        </w:rPr>
        <w:t>
      3) құрылыс салушының/уәкілетті компанияның атынан бірінші және екінші қол қою құқығымен уәкілеттік берілген адамдардың өкілеттіктерін растайтын құжаттардың көшірмелері, сондай-ақ олардың жеке басын куәландыратын құжаттардың көшірмелері (мөрмен (бар болса) расталған).</w:t>
      </w:r>
    </w:p>
    <w:bookmarkEnd w:id="31"/>
    <w:bookmarkStart w:name="z38" w:id="32"/>
    <w:p>
      <w:pPr>
        <w:spacing w:after="0"/>
        <w:ind w:left="0"/>
        <w:jc w:val="both"/>
      </w:pPr>
      <w:r>
        <w:rPr>
          <w:rFonts w:ascii="Times New Roman"/>
          <w:b w:val="false"/>
          <w:i w:val="false"/>
          <w:color w:val="000000"/>
          <w:sz w:val="28"/>
        </w:rPr>
        <w:t xml:space="preserve">
      10. Заңның 35-бабының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талапты орындау үшін құрылыс салушы/уәкілетті компания ұсынатын құжат:</w:t>
      </w:r>
    </w:p>
    <w:bookmarkEnd w:id="32"/>
    <w:p>
      <w:pPr>
        <w:spacing w:after="0"/>
        <w:ind w:left="0"/>
        <w:jc w:val="both"/>
      </w:pPr>
      <w:r>
        <w:rPr>
          <w:rFonts w:ascii="Times New Roman"/>
          <w:b w:val="false"/>
          <w:i w:val="false"/>
          <w:color w:val="000000"/>
          <w:sz w:val="28"/>
        </w:rPr>
        <w:t>
      тәуелсіз бағалау компаниясының бірыңғай операторға кепілге берілетін жылжымалы және жылжымайтын мүлікті бағалау туралы есебі.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Кепілдік беру туралы шарт </w:t>
            </w:r>
            <w:r>
              <w:br/>
            </w:r>
            <w:r>
              <w:rPr>
                <w:rFonts w:ascii="Times New Roman"/>
                <w:b w:val="false"/>
                <w:i w:val="false"/>
                <w:color w:val="000000"/>
                <w:sz w:val="20"/>
              </w:rPr>
              <w:t xml:space="preserve">жасасу үшін көппәтерлі тұрғын </w:t>
            </w:r>
            <w:r>
              <w:br/>
            </w:r>
            <w:r>
              <w:rPr>
                <w:rFonts w:ascii="Times New Roman"/>
                <w:b w:val="false"/>
                <w:i w:val="false"/>
                <w:color w:val="000000"/>
                <w:sz w:val="20"/>
              </w:rPr>
              <w:t xml:space="preserve">үй құрылысының жобасы </w:t>
            </w:r>
            <w:r>
              <w:br/>
            </w:r>
            <w:r>
              <w:rPr>
                <w:rFonts w:ascii="Times New Roman"/>
                <w:b w:val="false"/>
                <w:i w:val="false"/>
                <w:color w:val="000000"/>
                <w:sz w:val="20"/>
              </w:rPr>
              <w:t xml:space="preserve">бойынша құжаттарды </w:t>
            </w:r>
            <w:r>
              <w:br/>
            </w:r>
            <w:r>
              <w:rPr>
                <w:rFonts w:ascii="Times New Roman"/>
                <w:b w:val="false"/>
                <w:i w:val="false"/>
                <w:color w:val="000000"/>
                <w:sz w:val="20"/>
              </w:rPr>
              <w:t>қарау ережесіне</w:t>
            </w:r>
            <w:r>
              <w:br/>
            </w:r>
            <w:r>
              <w:rPr>
                <w:rFonts w:ascii="Times New Roman"/>
                <w:b w:val="false"/>
                <w:i w:val="false"/>
                <w:color w:val="000000"/>
                <w:sz w:val="20"/>
              </w:rPr>
              <w:t>3-қосымша</w:t>
            </w:r>
          </w:p>
        </w:tc>
      </w:tr>
    </w:tbl>
    <w:bookmarkStart w:name="z41" w:id="33"/>
    <w:p>
      <w:pPr>
        <w:spacing w:after="0"/>
        <w:ind w:left="0"/>
        <w:jc w:val="left"/>
      </w:pPr>
      <w:r>
        <w:rPr>
          <w:rFonts w:ascii="Times New Roman"/>
          <w:b/>
          <w:i w:val="false"/>
          <w:color w:val="000000"/>
        </w:rPr>
        <w:t xml:space="preserve"> Құрылыс жобасын қаржыландыру жоспары</w:t>
      </w:r>
    </w:p>
    <w:bookmarkEnd w:id="33"/>
    <w:bookmarkStart w:name="z42" w:id="34"/>
    <w:p>
      <w:pPr>
        <w:spacing w:after="0"/>
        <w:ind w:left="0"/>
        <w:jc w:val="both"/>
      </w:pPr>
      <w:r>
        <w:rPr>
          <w:rFonts w:ascii="Times New Roman"/>
          <w:b w:val="false"/>
          <w:i w:val="false"/>
          <w:color w:val="000000"/>
          <w:sz w:val="28"/>
        </w:rPr>
        <w:t>
      1. Жобалық шығыстар жоспары және құрылысты қаржыландыру кестесі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бойынша жұмыстардың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бойынша құны,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қаржыландыру кестесі,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аяқталмаған құрылыс үшін жұмсалған шығындардың құны және өзге шығындарды төлеу (құрылыс басталған кезде) </w:t>
      </w:r>
    </w:p>
    <w:bookmarkStart w:name="z43" w:id="35"/>
    <w:p>
      <w:pPr>
        <w:spacing w:after="0"/>
        <w:ind w:left="0"/>
        <w:jc w:val="both"/>
      </w:pPr>
      <w:r>
        <w:rPr>
          <w:rFonts w:ascii="Times New Roman"/>
          <w:b w:val="false"/>
          <w:i w:val="false"/>
          <w:color w:val="000000"/>
          <w:sz w:val="28"/>
        </w:rPr>
        <w:t>
      2. Көппәтерлі тұрғын үйдегі үй-жайларды сату және жалға беру жоспары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 үшін сату/жалға алу бағасы,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сату және жалға беру жоспары, ________ жыл,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орын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Коммерцялық үй-жайлар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Салу және тұрғын үйдегі үй-жайды жалға өткізу жоспары жобаны іске асырудың барлық мерзімінде жасалады (үлескерлердің ақша қаражатын тартуға рұқсат алған сәттен бастап үй-жайдың барлық түрлерін іске асырғанға дейін). Осы нысанның 2-тармағында үй-жай түрінің әрбір бірлігінің деректері жеке көрсетіледі.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 _______________________</w:t>
            </w:r>
          </w:p>
          <w:p>
            <w:pPr>
              <w:spacing w:after="20"/>
              <w:ind w:left="20"/>
              <w:jc w:val="both"/>
            </w:pPr>
            <w:r>
              <w:rPr>
                <w:rFonts w:ascii="Times New Roman"/>
                <w:b w:val="false"/>
                <w:i w:val="false"/>
                <w:color w:val="000000"/>
                <w:sz w:val="20"/>
              </w:rPr>
              <w:t>
Лауазымы _____________________________</w:t>
            </w:r>
          </w:p>
          <w:p>
            <w:pPr>
              <w:spacing w:after="20"/>
              <w:ind w:left="20"/>
              <w:jc w:val="both"/>
            </w:pPr>
            <w:r>
              <w:rPr>
                <w:rFonts w:ascii="Times New Roman"/>
                <w:b w:val="false"/>
                <w:i w:val="false"/>
                <w:color w:val="000000"/>
                <w:sz w:val="20"/>
              </w:rPr>
              <w:t>
Тегі Аты Әкесінің аты (ол болған жағдайда) (қолы)</w:t>
            </w:r>
          </w:p>
          <w:p>
            <w:pPr>
              <w:spacing w:after="20"/>
              <w:ind w:left="20"/>
              <w:jc w:val="both"/>
            </w:pPr>
            <w:r>
              <w:rPr>
                <w:rFonts w:ascii="Times New Roman"/>
                <w:b w:val="false"/>
                <w:i w:val="false"/>
                <w:color w:val="000000"/>
                <w:sz w:val="20"/>
              </w:rPr>
              <w:t>
Мөр орны (ол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компания _____________________</w:t>
            </w:r>
          </w:p>
          <w:p>
            <w:pPr>
              <w:spacing w:after="20"/>
              <w:ind w:left="20"/>
              <w:jc w:val="both"/>
            </w:pPr>
            <w:r>
              <w:rPr>
                <w:rFonts w:ascii="Times New Roman"/>
                <w:b w:val="false"/>
                <w:i w:val="false"/>
                <w:color w:val="000000"/>
                <w:sz w:val="20"/>
              </w:rPr>
              <w:t>
Лауазымы _____________________________</w:t>
            </w:r>
          </w:p>
          <w:p>
            <w:pPr>
              <w:spacing w:after="20"/>
              <w:ind w:left="20"/>
              <w:jc w:val="both"/>
            </w:pPr>
            <w:r>
              <w:rPr>
                <w:rFonts w:ascii="Times New Roman"/>
                <w:b w:val="false"/>
                <w:i w:val="false"/>
                <w:color w:val="000000"/>
                <w:sz w:val="20"/>
              </w:rPr>
              <w:t>
Тегі Аты Әкесінің аты (ол болған жағдайда) (қолы)</w:t>
            </w:r>
          </w:p>
          <w:p>
            <w:pPr>
              <w:spacing w:after="20"/>
              <w:ind w:left="20"/>
              <w:jc w:val="both"/>
            </w:pPr>
            <w:r>
              <w:rPr>
                <w:rFonts w:ascii="Times New Roman"/>
                <w:b w:val="false"/>
                <w:i w:val="false"/>
                <w:color w:val="000000"/>
                <w:sz w:val="20"/>
              </w:rPr>
              <w:t>
Мөр орны (ол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