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ead4" w14:textId="106e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 Қазақстан Республикасы Ішкі істер министрінің 2015 жылғы 2 желтоқсандағы № 977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2022 жылғы 30 желтоқсандағы № 1017 бұйрығы. Қазақстан Республикасының Әділет министрлігінде 2023 жылғы 9 қаңтарда № 31639 болып тіркелді. Күші жойылды - Қазақстан Республикасы Ішкі істер министрінің 2025 жылғы 18 наурыздағы № 200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18.03.2025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 Қазақстан Республикасы Ішкі істер министрінің 2015 жылғы 2 желтоқсандағы № 977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манадай редакцияда жазылсын:</w:t>
      </w:r>
    </w:p>
    <w:bookmarkStart w:name="z5" w:id="3"/>
    <w:p>
      <w:pPr>
        <w:spacing w:after="0"/>
        <w:ind w:left="0"/>
        <w:jc w:val="both"/>
      </w:pPr>
      <w:r>
        <w:rPr>
          <w:rFonts w:ascii="Times New Roman"/>
          <w:b w:val="false"/>
          <w:i w:val="false"/>
          <w:color w:val="000000"/>
          <w:sz w:val="28"/>
        </w:rPr>
        <w:t>
      "3. Кадр резерві әрбір ІІО-да кейіннен бос жоғары тұрған басшы лауазымдарға жоспарлы негізде орналастыру үшін ауыстыруға жататын, әрбір лауазымға кемінде екі үміткер есебінен қалыптастырылады.".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манадай редакцияда жазылсын:</w:t>
      </w:r>
    </w:p>
    <w:bookmarkStart w:name="z7" w:id="4"/>
    <w:p>
      <w:pPr>
        <w:spacing w:after="0"/>
        <w:ind w:left="0"/>
        <w:jc w:val="both"/>
      </w:pPr>
      <w:r>
        <w:rPr>
          <w:rFonts w:ascii="Times New Roman"/>
          <w:b w:val="false"/>
          <w:i w:val="false"/>
          <w:color w:val="000000"/>
          <w:sz w:val="28"/>
        </w:rPr>
        <w:t>
      "9. Қызметкер өрескел тәртіптік теріс қылық жасағаны үшін тәртіптік жауаптылыққа тартылған жағдайда ол кадр резервінен шығарылады.".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манадай редакцияда жазылсын:</w:t>
      </w:r>
    </w:p>
    <w:bookmarkStart w:name="z9" w:id="5"/>
    <w:p>
      <w:pPr>
        <w:spacing w:after="0"/>
        <w:ind w:left="0"/>
        <w:jc w:val="both"/>
      </w:pPr>
      <w:r>
        <w:rPr>
          <w:rFonts w:ascii="Times New Roman"/>
          <w:b w:val="false"/>
          <w:i w:val="false"/>
          <w:color w:val="000000"/>
          <w:sz w:val="28"/>
        </w:rPr>
        <w:t>
      "15. Қылмыстық-атқару жүйесі комитеті, полиция департаменттері, білім беру ұйымдары (бұдан әрі - аумақтық ІІО), мемлекеттік мекемелерідің кадр қызметтері электрондық нұсқада кадр резервіне қойылған қызметкерлердің тізімдерін қалыптастырады.".</w:t>
      </w:r>
    </w:p>
    <w:bookmarkEnd w:id="5"/>
    <w:bookmarkStart w:name="z10" w:id="6"/>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заңнамада белгіленген тәртіпте:</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