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b006" w14:textId="80ab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25 мамырдағы № 180/25-VII шешімі. Қазақстан Республикасының Әділет министрлігінде 2022 жылғы 2 маусымда № 28337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 мәслихатының кейбір шешімдерінің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"Нұр-Сұлтан қаласы мәслихатының аппараты" мемлекеттік мекемесінің қызметтік қуәлігін беру және оны сипаттау қағидасын бекіту туралы" 2016 жылғы 27 желтоқсандағы № 100/14-V (Нормативтік құқықтық актілерді мемлекеттік тіркеу тізілімінде № 1090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 мәслихатының аппараты" мемлекеттік мекемесінің қызметтік қуәлігін беру қағидаларын және оның сипаттамасын бекіту туралы" Астана қаласы мәслихатының 2016 жылғы 27 желтоқсандағы № 100/14-V шешіміне өзгерістер енгізу туралы" 2019 жылғы 26 қыркүйектегі № 434/55-VI (Нормативтік құқықтық актілерді мемлекеттік тіркеу тізілімінде №1249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