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582b" w14:textId="9a8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2021 жылғы 15 желтоқсандағы № 114/16-VII "Нұр-Сұлтан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17 тамыздағы № 214/28-VII шешімі. Қазақстан Республикасының Әділет министрлігінде 2022 жылғы 23 тамызда № 29222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2022-2024 жылдарға арналған бюджеті туралы" 2021 жылғы 15 желтоқсандағы № 114/16-VII (Нормативтік құқықтық актілерді мемлекеттік тіркеу тізілімінде № 25946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Нұр-Сұлтан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775 198 874 мың теңге, оның iшiнде: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500 842 534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13 222 370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24 207 000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236 926 970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785 012 477,6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23 780 259 мың теңге,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39 108 976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15 328 717 мың теңге;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17 027 023 мың теңге,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17 027 023 мың теңге;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(-50 620 885,6)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50 620 885,6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32 167 656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(- 44 824 032)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63 277 261,6 мың теңге.".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775 198 874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324 521 042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785 012 477,6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199 020 565,6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57 248 305,0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48 050 882,7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46 695 506,6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2022 жылға арналған бюджетінің бюджеттік даму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"Алматы" ауданының бюджеттік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15 078 533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"Байқоңыр"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10 632 625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"Есіл" ауданының бюджеттік бағдарламаларының тізімі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"Сарыарқа" ауданының бюджеттік бағдарламаларының тізімі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