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cdef" w14:textId="5ccc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Ақмола облысы Атбасар ауданы әкімдігінің 2022 жылғы 16 мамырдағы № а-5/115 қаулысы. Қазақстан Республикасының Әділет министрлігінде 2022 жылғы 19 мамырда № 28132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"Тұрғын үй қатынастары туралы" Заңының 10-3-бабы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Атбасар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бекітілсін.</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Атбасар ауданы әкімінің жетекшілік ететін орынбасарына жүктелсін.</w:t>
      </w:r>
    </w:p>
    <w:bookmarkEnd w:id="2"/>
    <w:bookmarkStart w:name="z5"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ауданы әкімдігінің</w:t>
            </w:r>
            <w:r>
              <w:br/>
            </w:r>
            <w:r>
              <w:rPr>
                <w:rFonts w:ascii="Times New Roman"/>
                <w:b w:val="false"/>
                <w:i w:val="false"/>
                <w:color w:val="000000"/>
                <w:sz w:val="20"/>
              </w:rPr>
              <w:t>2022 жылғы 16 мамырдағы</w:t>
            </w:r>
            <w:r>
              <w:br/>
            </w:r>
            <w:r>
              <w:rPr>
                <w:rFonts w:ascii="Times New Roman"/>
                <w:b w:val="false"/>
                <w:i w:val="false"/>
                <w:color w:val="000000"/>
                <w:sz w:val="20"/>
              </w:rPr>
              <w:t>№ а-5/115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 (бұдан әрі - Қағидалар) Қазақстан Республикасы "Тұрғын үй қатынастары туралы" Заңының 10-3-бабының 2-тармағының </w:t>
      </w:r>
      <w:r>
        <w:rPr>
          <w:rFonts w:ascii="Times New Roman"/>
          <w:b w:val="false"/>
          <w:i w:val="false"/>
          <w:color w:val="000000"/>
          <w:sz w:val="28"/>
        </w:rPr>
        <w:t>11) тармақшасына</w:t>
      </w:r>
      <w:r>
        <w:rPr>
          <w:rFonts w:ascii="Times New Roman"/>
          <w:b w:val="false"/>
          <w:i w:val="false"/>
          <w:color w:val="000000"/>
          <w:sz w:val="28"/>
        </w:rPr>
        <w:t>, өзге де нормативтік құқықтық актілерге сәйкес әзірленді және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тәртібін айқындайды.</w:t>
      </w:r>
    </w:p>
    <w:p>
      <w:pPr>
        <w:spacing w:after="0"/>
        <w:ind w:left="0"/>
        <w:jc w:val="both"/>
      </w:pPr>
      <w:r>
        <w:rPr>
          <w:rFonts w:ascii="Times New Roman"/>
          <w:b w:val="false"/>
          <w:i w:val="false"/>
          <w:color w:val="000000"/>
          <w:sz w:val="28"/>
        </w:rPr>
        <w:t>
      2. Осы Қағидаларда келесі негізгі ұғымдар қолданылады:</w:t>
      </w:r>
    </w:p>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8) көппәтерлі тұрғын үй кондоминиумы (бұдан әрі – кондоминиум)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Ақмола облысы Атбасар ауданы әкімдігінің 20.03.2024 </w:t>
      </w:r>
      <w:r>
        <w:rPr>
          <w:rFonts w:ascii="Times New Roman"/>
          <w:b w:val="false"/>
          <w:i w:val="false"/>
          <w:color w:val="000000"/>
          <w:sz w:val="28"/>
        </w:rPr>
        <w:t>№ а-3/83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6"/>
    <w:p>
      <w:pPr>
        <w:spacing w:after="0"/>
        <w:ind w:left="0"/>
        <w:jc w:val="left"/>
      </w:pPr>
      <w:r>
        <w:rPr>
          <w:rFonts w:ascii="Times New Roman"/>
          <w:b/>
          <w:i w:val="false"/>
          <w:color w:val="000000"/>
        </w:rPr>
        <w:t xml:space="preserve"> 2-тарау. Көппәтерлі тұрғын үйлердің қасбеттерін, шатырларын ағымдағы немесе күрделі жөндеу жөніндегі іс-шараларды ұйымдастыру тәртібі</w:t>
      </w:r>
    </w:p>
    <w:bookmarkEnd w:id="6"/>
    <w:p>
      <w:pPr>
        <w:spacing w:after="0"/>
        <w:ind w:left="0"/>
        <w:jc w:val="both"/>
      </w:pPr>
      <w:r>
        <w:rPr>
          <w:rFonts w:ascii="Times New Roman"/>
          <w:b w:val="false"/>
          <w:i w:val="false"/>
          <w:color w:val="000000"/>
          <w:sz w:val="28"/>
        </w:rPr>
        <w:t>
      3. "Атбасар ауданының тұрғын үй-коммуналдық шаруашылығы, жолаушылар көлігі, автомобиль жолдары және тұрғын үй инспекциясы бөлімі" мемлекеттік мекемесі (бұдан әрі - Бөлім) Атбасар ауданының бірыңғай сәулеттік келбет беру үшін қасбеттерге, шатырларға ағымдағы немесе күрделі жөндеу жүргізуді талап ететін көппәтерлі тұрғын үйлердің тізбесін айқындайды.</w:t>
      </w:r>
    </w:p>
    <w:p>
      <w:pPr>
        <w:spacing w:after="0"/>
        <w:ind w:left="0"/>
        <w:jc w:val="both"/>
      </w:pPr>
      <w:r>
        <w:rPr>
          <w:rFonts w:ascii="Times New Roman"/>
          <w:b w:val="false"/>
          <w:i w:val="false"/>
          <w:color w:val="000000"/>
          <w:sz w:val="28"/>
        </w:rPr>
        <w:t>
      4. "Атбасар ауданының жер қатынастары, сәулет және қала құрылысы бөлімі" мемлекеттік мекемесі Қағидалардың 3-тармағында көрсетілген көппәтерлі тұрғын үйлердің тізбесін айқындағаннан кейін Атбасар ауданының бірыңғай сәулеттік келбетін әзірлеуді және бекітуді қамтамасыз етеді.</w:t>
      </w:r>
    </w:p>
    <w:p>
      <w:pPr>
        <w:spacing w:after="0"/>
        <w:ind w:left="0"/>
        <w:jc w:val="both"/>
      </w:pPr>
      <w:r>
        <w:rPr>
          <w:rFonts w:ascii="Times New Roman"/>
          <w:b w:val="false"/>
          <w:i w:val="false"/>
          <w:color w:val="000000"/>
          <w:sz w:val="28"/>
        </w:rPr>
        <w:t>
      5. Атбасар ауданының әкімдігі мынадай іс-шараларды ұйымдастырады:</w:t>
      </w:r>
    </w:p>
    <w:p>
      <w:pPr>
        <w:spacing w:after="0"/>
        <w:ind w:left="0"/>
        <w:jc w:val="both"/>
      </w:pPr>
      <w:r>
        <w:rPr>
          <w:rFonts w:ascii="Times New Roman"/>
          <w:b w:val="false"/>
          <w:i w:val="false"/>
          <w:color w:val="000000"/>
          <w:sz w:val="28"/>
        </w:rPr>
        <w:t>
      1) көппәтерлі тұрғын үйдің пәтерлерінің,тұрғын емес үй-жайларының (олар болған жағдайда) меншік иелерін бірыңғай сәулеттік келбетінің жобасымен әкімдіктің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мерзімдері туралы ақпараттандыру;</w:t>
      </w:r>
    </w:p>
    <w:p>
      <w:pPr>
        <w:spacing w:after="0"/>
        <w:ind w:left="0"/>
        <w:jc w:val="both"/>
      </w:pPr>
      <w:r>
        <w:rPr>
          <w:rFonts w:ascii="Times New Roman"/>
          <w:b w:val="false"/>
          <w:i w:val="false"/>
          <w:color w:val="000000"/>
          <w:sz w:val="28"/>
        </w:rPr>
        <w:t>
      3) көппәтерлі тұрғын үйдің қасбетін, шатырын жөндеу жұмыстарын жүргізуге келісім беру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Атбасар ауданы әкімдігінің 20.03.2024 </w:t>
      </w:r>
      <w:r>
        <w:rPr>
          <w:rFonts w:ascii="Times New Roman"/>
          <w:b w:val="false"/>
          <w:i w:val="false"/>
          <w:color w:val="000000"/>
          <w:sz w:val="28"/>
        </w:rPr>
        <w:t>№ а-3/83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Жиналыста теріс шешім қабылданған жағдайда, бірыңғай сәулеттік келбет беруге бағытталған көппәтерлі тұрғын үйдің қасбетін, шатырын жөндеу жөніндегі жұмыстар жүргізілмейді.</w:t>
      </w:r>
    </w:p>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(ағымдағы немесе күрделі) айқындау және олардың физикалық тозу дәрежесін белгілеу үшін әрбір көппәтерлі тұрғын үйдің қасбетінің, шатырының техникалық жай-күйін тексеруді ұйымдастырады.</w:t>
      </w:r>
    </w:p>
    <w:bookmarkStart w:name="z10" w:id="7"/>
    <w:p>
      <w:pPr>
        <w:spacing w:after="0"/>
        <w:ind w:left="0"/>
        <w:jc w:val="left"/>
      </w:pPr>
      <w:r>
        <w:rPr>
          <w:rFonts w:ascii="Times New Roman"/>
          <w:b/>
          <w:i w:val="false"/>
          <w:color w:val="000000"/>
        </w:rPr>
        <w:t xml:space="preserve"> 3-тарау. Көппәтерлі тұрғын үйлердің қасбеттерін, шатырларын ағымдағы немесе күрделі жөндеу жөніндегі іс-шараларды жүргізу тәртібі</w:t>
      </w:r>
    </w:p>
    <w:bookmarkEnd w:id="7"/>
    <w:p>
      <w:pPr>
        <w:spacing w:after="0"/>
        <w:ind w:left="0"/>
        <w:jc w:val="both"/>
      </w:pPr>
      <w:r>
        <w:rPr>
          <w:rFonts w:ascii="Times New Roman"/>
          <w:b w:val="false"/>
          <w:i w:val="false"/>
          <w:color w:val="000000"/>
          <w:sz w:val="28"/>
        </w:rPr>
        <w:t>
      9. Жұмыс көлемін, жөндеу үлгісін (ағымдағы немесе күрделі) айқындау үшін әрбір көппәтерлі тұрғын үйдің қасбетінің, шатырының техникалық жай-күйін тексеру жөніндегі ұйымды таңдау мемлекеттік сатып алу туралы заңнамаға сәйкес жүзеге асырылады.</w:t>
      </w:r>
    </w:p>
    <w:p>
      <w:pPr>
        <w:spacing w:after="0"/>
        <w:ind w:left="0"/>
        <w:jc w:val="both"/>
      </w:pPr>
      <w:r>
        <w:rPr>
          <w:rFonts w:ascii="Times New Roman"/>
          <w:b w:val="false"/>
          <w:i w:val="false"/>
          <w:color w:val="000000"/>
          <w:sz w:val="28"/>
        </w:rPr>
        <w:t>
      10. Көппәтерлі тұрғын үй қасбетінің, шатырының техникалық жай-күйін тексеру қорытындысы бойынша Бөлім бірыңғай сәулеттік келбет беруге бағытталған қасбетті, шатырды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p>
      <w:pPr>
        <w:spacing w:after="0"/>
        <w:ind w:left="0"/>
        <w:jc w:val="both"/>
      </w:pPr>
      <w:r>
        <w:rPr>
          <w:rFonts w:ascii="Times New Roman"/>
          <w:b w:val="false"/>
          <w:i w:val="false"/>
          <w:color w:val="000000"/>
          <w:sz w:val="28"/>
        </w:rPr>
        <w:t>
      11. Сараптаманың оң қорытындысын және ағымдағы жөндеудің сметалық құны немесе көппәтерлі тұрғын үйлердің қасбетін, шатырын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қасбеттерін, шатырларын ағымдағы немесе күрделі жөндеу жөніндегі жұмыстарды сатып алуды Бөлім мемлекеттік сатып алу туралы заңнамаға сәйкес жүзеге асырады.</w:t>
      </w:r>
    </w:p>
    <w:p>
      <w:pPr>
        <w:spacing w:after="0"/>
        <w:ind w:left="0"/>
        <w:jc w:val="both"/>
      </w:pPr>
      <w:r>
        <w:rPr>
          <w:rFonts w:ascii="Times New Roman"/>
          <w:b w:val="false"/>
          <w:i w:val="false"/>
          <w:color w:val="000000"/>
          <w:sz w:val="28"/>
        </w:rPr>
        <w:t>
      13. Бөлім бірыңғай сәулеттік келбет беруге бағытталған, көппәтерлі тұрғын үйлердің қасбеттерін, шатырларын ағымдағы немесе күрделі жөндеу жөніндегі жұмыстарды қабылдауды техникалық қадағалауды жүзеге асыратын тұлғаларды тарта отырып, жүзеге асырады.</w:t>
      </w:r>
    </w:p>
    <w:bookmarkStart w:name="z11" w:id="8"/>
    <w:p>
      <w:pPr>
        <w:spacing w:after="0"/>
        <w:ind w:left="0"/>
        <w:jc w:val="left"/>
      </w:pPr>
      <w:r>
        <w:rPr>
          <w:rFonts w:ascii="Times New Roman"/>
          <w:b/>
          <w:i w:val="false"/>
          <w:color w:val="000000"/>
        </w:rPr>
        <w:t xml:space="preserve"> 4-тарау. Қорытынды ережелер</w:t>
      </w:r>
    </w:p>
    <w:bookmarkEnd w:id="8"/>
    <w:p>
      <w:pPr>
        <w:spacing w:after="0"/>
        <w:ind w:left="0"/>
        <w:jc w:val="both"/>
      </w:pPr>
      <w:r>
        <w:rPr>
          <w:rFonts w:ascii="Times New Roman"/>
          <w:b w:val="false"/>
          <w:i w:val="false"/>
          <w:color w:val="000000"/>
          <w:sz w:val="28"/>
        </w:rPr>
        <w:t>
      14. Атбасар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қаржыландыру жергілікті бюджет қаражаты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