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6cb7" w14:textId="c7b6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2021 жылғы 1 ақпандағы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2022 жылғы 15 қыркүйектегі № 7С-28-2 шешімі. Қазақстан Республикасының Әділет министрлігінде 2022 жылғы 16 қыркүйекте № 29614 болып тіркелді. Күші жойылды - Ақмола облысы Астрахан аудандық мәслихатының 2023 жылғы 28 желтоқсандағы № 8С-17-2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28.12.2023 </w:t>
      </w:r>
      <w:r>
        <w:rPr>
          <w:rFonts w:ascii="Times New Roman"/>
          <w:b w:val="false"/>
          <w:i w:val="false"/>
          <w:color w:val="ff0000"/>
          <w:sz w:val="28"/>
        </w:rPr>
        <w:t>№ 8С-17-2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 ақпандағы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Қазақстан Республикасының "Қазақстан Республикасында мүгедек адамдарға әлеуметтік қорғау туралы" Заңының 16-бабында және Қазақстан Республикасының "Ардагерлер туралы" Заңының 10-бабының 2) тармақшасында, 11-бабының 2) тармақшасында, 12-бабының 2) тармақшасында және 13-бабының 2) тармақшасында, көрсетілген мүгедектігі бар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2) тармақшылары келесі редакцияда мазмұндалсын:</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 шарттарымен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(жұбайы)на (зайыбына) –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адамдарға тиiстi санаттардағы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қатарындағы оқшаулау және көшіру аймақтарынан Қазақстан Республикасына эвакуацияланған (өз еркімен кеткен) адамдарға, эвакуациялау күні құрсақта болған балаларды қоса алғанда – 15 (он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- 15 (он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 (он бес)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күніне:</w:t>
      </w:r>
    </w:p>
    <w:p>
      <w:pPr>
        <w:spacing w:after="0"/>
        <w:ind w:left="0"/>
        <w:jc w:val="both"/>
      </w:pPr>
      <w:r>
        <w:rPr>
          <w:rFonts w:ascii="Times New Roman"/>
          <w:b w:val="false"/>
          <w:i w:val="false"/>
          <w:color w:val="000000"/>
          <w:sz w:val="28"/>
        </w:rPr>
        <w:t>
      бірінші, екінші, үшінші топ мүгедектігі бар адам және мүгедектігі бар бала асыраушы тұлғаларға - 2 (екі) айлық есептік көрсеткіш мөлшерінде;</w:t>
      </w:r>
    </w:p>
    <w:p>
      <w:pPr>
        <w:spacing w:after="0"/>
        <w:ind w:left="0"/>
        <w:jc w:val="both"/>
      </w:pPr>
      <w:r>
        <w:rPr>
          <w:rFonts w:ascii="Times New Roman"/>
          <w:b w:val="false"/>
          <w:i w:val="false"/>
          <w:color w:val="000000"/>
          <w:sz w:val="28"/>
        </w:rPr>
        <w:t>
      3) 16 – желтоқсан Қазақстан Республикасының Тәуелсіздігі күніне:</w:t>
      </w:r>
    </w:p>
    <w:p>
      <w:pPr>
        <w:spacing w:after="0"/>
        <w:ind w:left="0"/>
        <w:jc w:val="both"/>
      </w:pPr>
      <w:r>
        <w:rPr>
          <w:rFonts w:ascii="Times New Roman"/>
          <w:b w:val="false"/>
          <w:i w:val="false"/>
          <w:color w:val="000000"/>
          <w:sz w:val="28"/>
        </w:rPr>
        <w:t>
      саяси қуғын-сүргін құрбандары, мүгедектігі бар немесе Қазақстан Республикасының "Жаппай саяси қуғын-сүргін құрбандарын ақтау туралы" Заңында белгіленген тәртіппен ақталған зейнеткер болып табылатын саяси қуғын-сүргіндерден зардап шеккен адамдарға, бір рет - 3 (үш)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орта, техникалық және кәсіптік, орта, жоғары және (немесе) жоғары оқу орнынан кейінгі білім беру ұйымдарында күндізгі оқу нысаны бойынша оқитын балалары бар, олар кәмелеттік жасқа толғаннан кейін білім беру ұйымдарын бітіретін уақытқа дейін (бірақ жиырма үш жасқа толғанға дейін), мемлекеттік атаулы әлеуметтік көмек алатын көп балалы отбасыларға – бір рет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Әлеуметтік көмек өмірлік қиын жағдайда қалған азаматтардың келесі санаттарына табыстарын есепке алмай келесі негіздер бойынша көрсетіледі:</w:t>
      </w:r>
    </w:p>
    <w:p>
      <w:pPr>
        <w:spacing w:after="0"/>
        <w:ind w:left="0"/>
        <w:jc w:val="both"/>
      </w:pPr>
      <w:r>
        <w:rPr>
          <w:rFonts w:ascii="Times New Roman"/>
          <w:b w:val="false"/>
          <w:i w:val="false"/>
          <w:color w:val="000000"/>
          <w:sz w:val="28"/>
        </w:rPr>
        <w:t>
      жетімдiк және ата-ана қамқорлығының болмауы - өтініші бойынша 10 (он) айлық есептік көрсеткіш мөлшерінде біржолғы жәрдемақы төленеді;</w:t>
      </w:r>
    </w:p>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панасыз қалған (белгілі бір тұрғылықты жері жоқ адамдарға)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отбасыларға (азаматтарға), өтініші бойынша, өмірлік қиын жағдай туындаған кезден бастап, үш айдан кешіктірмей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туберкулездің белсенді түрлерімен ауыратын адамдарға-өтініші бойынша, дәрігерлік-консультациялық комиссияның қорытындысы негізінде - өтініші бойынша ай сайын, алты ай ішінде, 5 (бес) айлық есептік көрсеткіш мөлшерінде;</w:t>
      </w:r>
    </w:p>
    <w:p>
      <w:pPr>
        <w:spacing w:after="0"/>
        <w:ind w:left="0"/>
        <w:jc w:val="both"/>
      </w:pPr>
      <w:r>
        <w:rPr>
          <w:rFonts w:ascii="Times New Roman"/>
          <w:b w:val="false"/>
          <w:i w:val="false"/>
          <w:color w:val="000000"/>
          <w:sz w:val="28"/>
        </w:rPr>
        <w:t>
      қатерлі ісік сияқты әлеуметтік мәні бар ауруы бар азаматтарға, өтініші бойынша, дәрігерлік-консультациялық комиссияның қорытындысы негізінде - өтініші бойынша бір рет, 15 (он бес) айлық есептік көрсеткіш мөлшерінде;</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балаларға-ай сайын 2 (екі) айлық есептік көрсеткіш мөлшерінде;</w:t>
      </w:r>
    </w:p>
    <w:p>
      <w:pPr>
        <w:spacing w:after="0"/>
        <w:ind w:left="0"/>
        <w:jc w:val="both"/>
      </w:pPr>
      <w:r>
        <w:rPr>
          <w:rFonts w:ascii="Times New Roman"/>
          <w:b w:val="false"/>
          <w:i w:val="false"/>
          <w:color w:val="000000"/>
          <w:sz w:val="28"/>
        </w:rPr>
        <w:t>
      Мүгедектігі бар адамдарға, жетім балаларға және ата - анасының қамқорлығынсыз қалған, жиырма тоғыз жасқа толмаған, кәмелеттік жасқа толғанға дейін ата-анасынан айырылған, колледждерде ақылы негізде күндізгі оқу нысаны бойынша оқитын балаларға өтініш бойынша, оқу орнымен жасалған шарттың, оқу орнынан анықтаманың көшірмесі негізінде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ата-анасының (заңды өкілдерінің) мүгедектігі бар баланың санаторий-курорттық емделуде болған кезеңінде, санаторий-курорттық емделудегі мүгедекті оңалтудың жеке бағдарламасы негізінде – өтініші бойынша бір рет, жолдама құнының 50 (елу) пайызы мөлшерінде, осы Қагиданың 10 тармағына сәйкес бірақ әлеуметтік көмектің шекті мөлшерінен аспайтын мөлшерде;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бейбiт уақытта әскери қызметiн өткеру кезiнде қаза тапқан (қайтыс болған) әскери қызметшiлердiң отбасыларына, жұбайының (зайыбының), Ұлы Отан соғысының қайтыс болған мүгедек адамдарға немесе жеңілдіктер бойынша Ұлы Отан соғысының мүгедек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Чернобыль атом электр станциясындағы апаттың зардаптарын жоюға қатысқан 1986-1987 жылдары, азаматтық немесе әскери мақсаттағы объектілердегі басқа да радиациялық апаттар мен авариялар, сондай-ақ ядролық сынақтарға тікелей қатысқандардың - өтініші бойынша емдеу аяқталған сәттен бастап бір айдан кешіктірмей, санаторий-курорттық емделуге жол жүруіне (екі жаққа да), билет бағасынан 100 % мөлшерде, бірақ әлеуметтік көмектің шекті мөлшерінен аспайтын, біржолғы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"10. Әлеуметтік көмектің шекті мөлшері 50 (елу) айлық есептік көрсеткішті құрайды.</w:t>
      </w:r>
    </w:p>
    <w:p>
      <w:pPr>
        <w:spacing w:after="0"/>
        <w:ind w:left="0"/>
        <w:jc w:val="both"/>
      </w:pPr>
      <w:r>
        <w:rPr>
          <w:rFonts w:ascii="Times New Roman"/>
          <w:b w:val="false"/>
          <w:i w:val="false"/>
          <w:color w:val="000000"/>
          <w:sz w:val="28"/>
        </w:rPr>
        <w:t>
      Ұлы Отан соғысының қатысушылары мен мүгедектігі бар адамдар үшін әлеуметтік көмектің шекті мөлшері 1 000 000 (бір миллион) теңгені құрайды."</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