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3c19" w14:textId="2e73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2021 жылғы 2 ақпандағы № С-2/2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2022 жылғы 30 қарашадағы № С-23/17 шешімі. Қазақстан Республикасының Әділет министрлігінде 2022 жылғы 8 желтоқсанда № 31024 болып тіркелді. Күші жойылды - Ақмола облысы Біржан сал ауданы мәслихатының 2023 жылғы 26 желтоқсандағы № С-8/5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26.12.2023 </w:t>
      </w:r>
      <w:r>
        <w:rPr>
          <w:rFonts w:ascii="Times New Roman"/>
          <w:b w:val="false"/>
          <w:i w:val="false"/>
          <w:color w:val="ff0000"/>
          <w:sz w:val="28"/>
        </w:rPr>
        <w:t>№ С-8/5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Біржан сал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2 ақпандағы № С-2/2 (Нормативтік құқықтық актілерді мемлекеттік тіркеу тізілімінде № 8352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Біржан сал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"Қазақстан Республикасында мүгедектiгі бар адамдарды әлеуметтiк қорғау туралы" Қазақстан Республикасы Заңының 16-бабында және "Ардагерлер туралы" Қазақстан Республикасының Заңы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Әлеуметтік көмек көрсету үшін атаулы күндердің және мерекелік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Әлеуметтік көмек алушылардың келесі санаттарына көрсетіледі:</w:t>
      </w:r>
    </w:p>
    <w:p>
      <w:pPr>
        <w:spacing w:after="0"/>
        <w:ind w:left="0"/>
        <w:jc w:val="both"/>
      </w:pPr>
      <w:r>
        <w:rPr>
          <w:rFonts w:ascii="Times New Roman"/>
          <w:b w:val="false"/>
          <w:i w:val="false"/>
          <w:color w:val="000000"/>
          <w:sz w:val="28"/>
        </w:rPr>
        <w:t>
      Ұлы Отан соғысынының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Қазақстан Республикасының "Ардагерлер туралы" Заңының күші қолданылатын басқа да адамдарға;</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саяси қуғын-сүргiннiң құрбаны немесе саяси қуғын-сүргiннен зардап шеккендерге;</w:t>
      </w:r>
    </w:p>
    <w:p>
      <w:pPr>
        <w:spacing w:after="0"/>
        <w:ind w:left="0"/>
        <w:jc w:val="both"/>
      </w:pPr>
      <w:r>
        <w:rPr>
          <w:rFonts w:ascii="Times New Roman"/>
          <w:b w:val="false"/>
          <w:i w:val="false"/>
          <w:color w:val="000000"/>
          <w:sz w:val="28"/>
        </w:rPr>
        <w:t>
      Семей ядролық полигонындағы ядролық сынақтардан зардап шеккен азаматтарға;</w:t>
      </w:r>
    </w:p>
    <w:p>
      <w:pPr>
        <w:spacing w:after="0"/>
        <w:ind w:left="0"/>
        <w:jc w:val="both"/>
      </w:pPr>
      <w:r>
        <w:rPr>
          <w:rFonts w:ascii="Times New Roman"/>
          <w:b w:val="false"/>
          <w:i w:val="false"/>
          <w:color w:val="000000"/>
          <w:sz w:val="28"/>
        </w:rPr>
        <w:t>
      зейнетақының төменгі мөлшерін және төмен зейнетақы мөлшерінен төмен алатын зейнеткерлерге;</w:t>
      </w:r>
    </w:p>
    <w:p>
      <w:pPr>
        <w:spacing w:after="0"/>
        <w:ind w:left="0"/>
        <w:jc w:val="both"/>
      </w:pPr>
      <w:r>
        <w:rPr>
          <w:rFonts w:ascii="Times New Roman"/>
          <w:b w:val="false"/>
          <w:i w:val="false"/>
          <w:color w:val="000000"/>
          <w:sz w:val="28"/>
        </w:rPr>
        <w:t>
      барлық топтағы мүгедектігі бар адамдарға;</w:t>
      </w:r>
    </w:p>
    <w:p>
      <w:pPr>
        <w:spacing w:after="0"/>
        <w:ind w:left="0"/>
        <w:jc w:val="both"/>
      </w:pPr>
      <w:r>
        <w:rPr>
          <w:rFonts w:ascii="Times New Roman"/>
          <w:b w:val="false"/>
          <w:i w:val="false"/>
          <w:color w:val="000000"/>
          <w:sz w:val="28"/>
        </w:rPr>
        <w:t>
      мүгедектігі бар баланы тәрбиелейтін адамдарға;</w:t>
      </w:r>
    </w:p>
    <w:p>
      <w:pPr>
        <w:spacing w:after="0"/>
        <w:ind w:left="0"/>
        <w:jc w:val="both"/>
      </w:pPr>
      <w:r>
        <w:rPr>
          <w:rFonts w:ascii="Times New Roman"/>
          <w:b w:val="false"/>
          <w:i w:val="false"/>
          <w:color w:val="000000"/>
          <w:sz w:val="28"/>
        </w:rPr>
        <w:t>
      табысы ең төмен күнкөріс деңгейінен төмен аз қамтылған азаматтарға (отбасыларға);</w:t>
      </w:r>
    </w:p>
    <w:p>
      <w:pPr>
        <w:spacing w:after="0"/>
        <w:ind w:left="0"/>
        <w:jc w:val="both"/>
      </w:pPr>
      <w:r>
        <w:rPr>
          <w:rFonts w:ascii="Times New Roman"/>
          <w:b w:val="false"/>
          <w:i w:val="false"/>
          <w:color w:val="000000"/>
          <w:sz w:val="28"/>
        </w:rPr>
        <w:t>
      әлеуметтік мәні бар аурулары (туберкулез, қатерлі ісіктер, адамның иммунитет тапшылығы вирусы (АИВ) тудыратын ауру) бар адамдарға;</w:t>
      </w:r>
    </w:p>
    <w:p>
      <w:pPr>
        <w:spacing w:after="0"/>
        <w:ind w:left="0"/>
        <w:jc w:val="both"/>
      </w:pPr>
      <w:r>
        <w:rPr>
          <w:rFonts w:ascii="Times New Roman"/>
          <w:b w:val="false"/>
          <w:i w:val="false"/>
          <w:color w:val="000000"/>
          <w:sz w:val="28"/>
        </w:rPr>
        <w:t>
      адамның иммунитет тапшылығы вирусы (АИВ) тудыратын ауруы бар балалары бар азаматтарға (отбасыларға);</w:t>
      </w:r>
    </w:p>
    <w:p>
      <w:pPr>
        <w:spacing w:after="0"/>
        <w:ind w:left="0"/>
        <w:jc w:val="both"/>
      </w:pPr>
      <w:r>
        <w:rPr>
          <w:rFonts w:ascii="Times New Roman"/>
          <w:b w:val="false"/>
          <w:i w:val="false"/>
          <w:color w:val="000000"/>
          <w:sz w:val="28"/>
        </w:rPr>
        <w:t>
      халықтың әлеуметтік осал топтарынан, аз қамтылған және көп балалы отбасылар қатарындағы медициналық колледждерде күндізгі оқу нысаны бойынша ақылы негізде оқитын студенттерге;</w:t>
      </w:r>
    </w:p>
    <w:p>
      <w:pPr>
        <w:spacing w:after="0"/>
        <w:ind w:left="0"/>
        <w:jc w:val="both"/>
      </w:pPr>
      <w:r>
        <w:rPr>
          <w:rFonts w:ascii="Times New Roman"/>
          <w:b w:val="false"/>
          <w:i w:val="false"/>
          <w:color w:val="000000"/>
          <w:sz w:val="28"/>
        </w:rPr>
        <w:t>
      халықтың әлеуметтік осал топтарынан, аз қамтылған және көп балалы отбасылар қатарындағы жоғары медициналық оқу орындарында оқитын студенттерге;</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бас бостандығынан айыру орындарынан шыққандарға және пробация қызметінің есебінде тұрған адамдарға.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жатады: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Әлеуметтік көмек бір рет көрсетіледі:</w:t>
      </w:r>
    </w:p>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Қазақстан Республикасының "Ардагерлер туралы" Заңының күші қолданылатын басқа да адамдарға;</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қуғын-сүргiннiң құрбаны немесе саяси қуғын-сүргiннен зардап шеккендерге;</w:t>
      </w:r>
    </w:p>
    <w:p>
      <w:pPr>
        <w:spacing w:after="0"/>
        <w:ind w:left="0"/>
        <w:jc w:val="both"/>
      </w:pPr>
      <w:r>
        <w:rPr>
          <w:rFonts w:ascii="Times New Roman"/>
          <w:b w:val="false"/>
          <w:i w:val="false"/>
          <w:color w:val="000000"/>
          <w:sz w:val="28"/>
        </w:rPr>
        <w:t>
      3)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барлық топтағы мүгедектігі бар адамдарға;</w:t>
      </w:r>
    </w:p>
    <w:p>
      <w:pPr>
        <w:spacing w:after="0"/>
        <w:ind w:left="0"/>
        <w:jc w:val="both"/>
      </w:pPr>
      <w:r>
        <w:rPr>
          <w:rFonts w:ascii="Times New Roman"/>
          <w:b w:val="false"/>
          <w:i w:val="false"/>
          <w:color w:val="000000"/>
          <w:sz w:val="28"/>
        </w:rPr>
        <w:t>
      мүгедектігі бар баланы тәрбиелейтін адамдарға;</w:t>
      </w:r>
    </w:p>
    <w:p>
      <w:pPr>
        <w:spacing w:after="0"/>
        <w:ind w:left="0"/>
        <w:jc w:val="both"/>
      </w:pPr>
      <w:r>
        <w:rPr>
          <w:rFonts w:ascii="Times New Roman"/>
          <w:b w:val="false"/>
          <w:i w:val="false"/>
          <w:color w:val="000000"/>
          <w:sz w:val="28"/>
        </w:rPr>
        <w:t>
      зейнетақының төменгі мөлшерін және төмен зейнетақы мөлшерінен төмен алатын зейнеткерлерге.</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p>
      <w:pPr>
        <w:spacing w:after="0"/>
        <w:ind w:left="0"/>
        <w:jc w:val="both"/>
      </w:pPr>
      <w:r>
        <w:rPr>
          <w:rFonts w:ascii="Times New Roman"/>
          <w:b w:val="false"/>
          <w:i w:val="false"/>
          <w:color w:val="000000"/>
          <w:sz w:val="28"/>
        </w:rPr>
        <w:t>
      6) табысы ең төмен күнкөріс деңгейінен төмен аз қамтылған азаматтарға (отбасыларға), өмірлік қиын жағдай туындаған кезде, он бес айлық есептік көрсеткіш әлеуметтік көмектің шекті шамасында, өтініш бойынша бір рет беріледі;</w:t>
      </w:r>
    </w:p>
    <w:p>
      <w:pPr>
        <w:spacing w:after="0"/>
        <w:ind w:left="0"/>
        <w:jc w:val="both"/>
      </w:pPr>
      <w:r>
        <w:rPr>
          <w:rFonts w:ascii="Times New Roman"/>
          <w:b w:val="false"/>
          <w:i w:val="false"/>
          <w:color w:val="000000"/>
          <w:sz w:val="28"/>
        </w:rPr>
        <w:t>
      7) өмірлік қиын жағдай туындаған кезде әлеуметтік көмек азаматтың (отбасының) жан басына шаққандағы орташа табысына қарамастан, азаматтардың келесі санаттарының өтініші бойынша бір рет көрсетіледі:</w:t>
      </w:r>
    </w:p>
    <w:p>
      <w:pPr>
        <w:spacing w:after="0"/>
        <w:ind w:left="0"/>
        <w:jc w:val="both"/>
      </w:pPr>
      <w:r>
        <w:rPr>
          <w:rFonts w:ascii="Times New Roman"/>
          <w:b w:val="false"/>
          <w:i w:val="false"/>
          <w:color w:val="000000"/>
          <w:sz w:val="28"/>
        </w:rPr>
        <w:t>
      әлеуметтік мәні бар аурулары бар (қатерлі ісіктер), онкологиялық стационар жағдайында арнайы емдеуден өтіп жатқан адамдарға он бес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(АИВ) тудыратын ауруы бар, денсаулық сақтау ұйымдарында есепте тұрған адамдарға он бес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(АИВ) тудыратын ауруы бар, денсаулық сақтау ұйымдарында есепте тұрған балалары бар азаматтарға (отбасыларға) оның ішінде адамның иммунитет тапшылығы вирусын тасымалдаушыларға, он бес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өмірлік қиын жағдай туындаған сәттен бастап үш айдан кешіктірмей елу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және Біржан сал ауданына тұрақты тұруға келген адамдарға, босатылғаннан кейін алты айдан кешіктірілмейтін мерзімде бас бостандығынан айыру орындарында болғаны туралы растайтын құжат негізінде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он бес айлық есептік көрсеткіш мөлшерінде;</w:t>
      </w:r>
    </w:p>
    <w:p>
      <w:pPr>
        <w:spacing w:after="0"/>
        <w:ind w:left="0"/>
        <w:jc w:val="both"/>
      </w:pPr>
      <w:r>
        <w:rPr>
          <w:rFonts w:ascii="Times New Roman"/>
          <w:b w:val="false"/>
          <w:i w:val="false"/>
          <w:color w:val="000000"/>
          <w:sz w:val="28"/>
        </w:rPr>
        <w:t>
      8) әлеуметтік мәні бар (туберкулез) ауруы бар адамдарға, амбулаторлық емделу кезеңіне бес айлық есептік көрсеткіш мөлшерінде ай сайын;</w:t>
      </w:r>
    </w:p>
    <w:p>
      <w:pPr>
        <w:spacing w:after="0"/>
        <w:ind w:left="0"/>
        <w:jc w:val="both"/>
      </w:pPr>
      <w:r>
        <w:rPr>
          <w:rFonts w:ascii="Times New Roman"/>
          <w:b w:val="false"/>
          <w:i w:val="false"/>
          <w:color w:val="000000"/>
          <w:sz w:val="28"/>
        </w:rPr>
        <w:t>
      9) Ұлы Отан соғысының ардагерлеріне коммуналдық қызметтерді, жылу беру маусымына қатты отынға, байланыс қызметтерін төлеу бойынша шығыстарға қызмет көрсетушілер ұсынған тізілімдерге сәйкес, алушылардың жеке шоттарына аудару жолымен 100 пайыз мөлшерінде.</w:t>
      </w:r>
    </w:p>
    <w:p>
      <w:pPr>
        <w:spacing w:after="0"/>
        <w:ind w:left="0"/>
        <w:jc w:val="both"/>
      </w:pPr>
      <w:r>
        <w:rPr>
          <w:rFonts w:ascii="Times New Roman"/>
          <w:b w:val="false"/>
          <w:i w:val="false"/>
          <w:color w:val="000000"/>
          <w:sz w:val="28"/>
        </w:rPr>
        <w:t>
      Жылу беру маусымы кезеңінде қатты отынға жұмсалған шығыстар Ұлы Отан соғысы ардагерлерінің нақты тұратын жері бойынша алып жатқан алаңына сәйкес қатты отын сатып алуға ұсынылған түбіртектерге сәйкес алушылардың жеке шоттарына аудару жолымен өтеледі. Әлеуметтік көмек Ұлы Отан соғысының ардагері пайдаланған уақытқа дейін жеңілдіктер қолданылатын онымен бірге тұратын және тіркелген отбасы мүшелеріне де көрсетіледі;</w:t>
      </w:r>
    </w:p>
    <w:p>
      <w:pPr>
        <w:spacing w:after="0"/>
        <w:ind w:left="0"/>
        <w:jc w:val="both"/>
      </w:pPr>
      <w:r>
        <w:rPr>
          <w:rFonts w:ascii="Times New Roman"/>
          <w:b w:val="false"/>
          <w:i w:val="false"/>
          <w:color w:val="000000"/>
          <w:sz w:val="28"/>
        </w:rPr>
        <w:t>
      10) колледждер мен жоғары медициналық оқу орындарында ақылы негізде күндізгі оқу нысаны бойынша оқитын аз қамтылған отбасылардан, көп балалы отбасылардан, халықтың әлеуметтік осал топтарынан (отбасыларынан) шыққан студенттерге - оқу орнымен жасалған шарттың, жоғары медициналық оқу орындарында оқу кезінде аудан әкімі, студент және жұмыс беруші арасында шарттың, оқу орнынан анықтаманың, көп балалы отбасы мәртебесін, не өтініш берушінің (отбасының) атаулы әлеуметтік көмек алушыларға, не халықтың әлеуметтік – осал топтарына тиесілігін растайтын анықтаманың көшірмесі негізінде оқу құны мөлшерінде біржолғы жәрдемақы төленеді.".</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