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a4bb" w14:textId="bbaa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Есіл ауданы бойынша кондоминиум объектісін басқаруға және кондоминиум объектісінің ортақ мүлкін күтіп-ұстауға арналған шығыстардың ең төменгі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21 маусымдағы № 27/2 шешімі. Қазақстан Республикасының Әділет министрлігінде 2022 жылғы 27 маусымда № 28617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Есіл ауданы бойынша кондоминиум объектісін басқаруға және кондоминиум объектісінің ортақ мүлкін күтіп-ұстауға арналған шығыстардың ең төменгі мөлшері ай сайын бір шаршы метр үшін 27,73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