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00a2" w14:textId="b940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2022 жылғы 26 мамырдағы № 7С-29-5 шешімі. Қазақстан Республикасының Әділет министрлігінде 2022 жылғы 1 маусымда № 28310 болып тіркелді. Күші жойылды - Ақмола облысы Жақсы аудандық мәслихатының 2023 жылғы 21 желтоқсандағы № 8С-17-5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21.12.2023 </w:t>
      </w:r>
      <w:r>
        <w:rPr>
          <w:rFonts w:ascii="Times New Roman"/>
          <w:b w:val="false"/>
          <w:i w:val="false"/>
          <w:color w:val="ff0000"/>
          <w:sz w:val="28"/>
        </w:rPr>
        <w:t>№ 8С-17-5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13 желтоқсандағы № 6ВС-34-4 (Нормативтік құқықтық актілерді мемлекеттік тіркеу тізілімінде № 6958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26 мамырдағы</w:t>
            </w:r>
            <w:r>
              <w:br/>
            </w:r>
            <w:r>
              <w:rPr>
                <w:rFonts w:ascii="Times New Roman"/>
                <w:b w:val="false"/>
                <w:i w:val="false"/>
                <w:color w:val="000000"/>
                <w:sz w:val="20"/>
              </w:rPr>
              <w:t>№ 7С-29-5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6ВС-34-4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Жақсы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"Жақсы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 Жақсы ауданының аумағында тұрақты тұратын тұлғаларға таралады.</w:t>
      </w:r>
    </w:p>
    <w:bookmarkEnd w:id="8"/>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мерекелік күндерге және атаулы күндерге ақшалай түрде көрсететін көмек түсініледі.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0"/>
    <w:bookmarkStart w:name="z13" w:id="11"/>
    <w:p>
      <w:pPr>
        <w:spacing w:after="0"/>
        <w:ind w:left="0"/>
        <w:jc w:val="both"/>
      </w:pPr>
      <w:r>
        <w:rPr>
          <w:rFonts w:ascii="Times New Roman"/>
          <w:b w:val="false"/>
          <w:i w:val="false"/>
          <w:color w:val="000000"/>
          <w:sz w:val="28"/>
        </w:rPr>
        <w:t xml:space="preserve">
      6.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1"/>
    <w:bookmarkStart w:name="z14" w:id="1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Мерекелік күндерге және атаулы күндерге әлеуметтік көмек азаматтардың келесі санаттарына ақшалай төлемдер түрінде бір рет көрсетіледі:</w:t>
      </w:r>
    </w:p>
    <w:bookmarkEnd w:id="13"/>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- 1000 000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КСРО) iшкi iстер және мемлекеттiк қауiпсiздiк органдарының басшы және қатардағы құрамының адамдарына - 100 000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- 100 000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- 100 000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- 60 000 теңге;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- 30 000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-10 (он)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бір рет - 10 (он) айлық есептік көрсеткіш;</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бір жолғы -10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 рет - 5 (бес) айлық есептік көрсеткіш.</w:t>
      </w:r>
    </w:p>
    <w:p>
      <w:pPr>
        <w:spacing w:after="0"/>
        <w:ind w:left="0"/>
        <w:jc w:val="both"/>
      </w:pPr>
      <w:r>
        <w:rPr>
          <w:rFonts w:ascii="Times New Roman"/>
          <w:b w:val="false"/>
          <w:i w:val="false"/>
          <w:color w:val="000000"/>
          <w:sz w:val="28"/>
        </w:rPr>
        <w:t>
      2) Ауғанстан Демократиялық Республикасынан Кеңес әскерлерінің шектеулі контингентінің шығарылған күні – 15-ақпан:</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 соғыс ардагерлеріне, бір рет -25 (жиырма бес) айлық есептік көрсеткіш;</w:t>
      </w:r>
    </w:p>
    <w:p>
      <w:pPr>
        <w:spacing w:after="0"/>
        <w:ind w:left="0"/>
        <w:jc w:val="both"/>
      </w:pPr>
      <w:r>
        <w:rPr>
          <w:rFonts w:ascii="Times New Roman"/>
          <w:b w:val="false"/>
          <w:i w:val="false"/>
          <w:color w:val="000000"/>
          <w:sz w:val="28"/>
        </w:rPr>
        <w:t>
      3) Қазақстан Республикасының Тәуелсіздік күні -16 желтоқсан:</w:t>
      </w:r>
    </w:p>
    <w:p>
      <w:pPr>
        <w:spacing w:after="0"/>
        <w:ind w:left="0"/>
        <w:jc w:val="both"/>
      </w:pPr>
      <w:r>
        <w:rPr>
          <w:rFonts w:ascii="Times New Roman"/>
          <w:b w:val="false"/>
          <w:i w:val="false"/>
          <w:color w:val="000000"/>
          <w:sz w:val="28"/>
        </w:rPr>
        <w:t>
      саяси қуғын-сүргіндер құрбандарына, мүгедектігі бар немесе зейнеткерлер болып табылатын, "</w:t>
      </w:r>
      <w:r>
        <w:rPr>
          <w:rFonts w:ascii="Times New Roman"/>
          <w:b w:val="false"/>
          <w:i w:val="false"/>
          <w:color w:val="000000"/>
          <w:sz w:val="28"/>
        </w:rPr>
        <w:t>Жаппай саяси</w:t>
      </w:r>
      <w:r>
        <w:rPr>
          <w:rFonts w:ascii="Times New Roman"/>
          <w:b w:val="false"/>
          <w:i w:val="false"/>
          <w:color w:val="000000"/>
          <w:sz w:val="28"/>
        </w:rPr>
        <w:t xml:space="preserve"> қуғын-сүргіндер құрбандарын ақтау туралы" Қазақстан Республикасының Заңында белгіленген тәртіппен ақталған саяси қуғын-сүргіндерден зардап шеккен адамдарға, - бір рет 2 (екі) айлық есептік көрсеткіш;</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бір рет - 200 000 теңге;</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бір рет 2 (екі) айлық есептік көрсеткіш;</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 барлық топтағы мүгедектерге және мүгедек балаларды тәрбиелеп отырған адамдарға бір рет - 2 (екі) айлық есептік көрсеткіш.</w:t>
      </w:r>
    </w:p>
    <w:bookmarkStart w:name="z16" w:id="14"/>
    <w:p>
      <w:pPr>
        <w:spacing w:after="0"/>
        <w:ind w:left="0"/>
        <w:jc w:val="both"/>
      </w:pPr>
      <w:r>
        <w:rPr>
          <w:rFonts w:ascii="Times New Roman"/>
          <w:b w:val="false"/>
          <w:i w:val="false"/>
          <w:color w:val="000000"/>
          <w:sz w:val="28"/>
        </w:rPr>
        <w:t>
      8. Уәкілетті ұйымның тізімдері негізінде ай сайын:</w:t>
      </w:r>
    </w:p>
    <w:bookmarkEnd w:id="14"/>
    <w:p>
      <w:pPr>
        <w:spacing w:after="0"/>
        <w:ind w:left="0"/>
        <w:jc w:val="both"/>
      </w:pPr>
      <w:r>
        <w:rPr>
          <w:rFonts w:ascii="Times New Roman"/>
          <w:b w:val="false"/>
          <w:i w:val="false"/>
          <w:color w:val="000000"/>
          <w:sz w:val="28"/>
        </w:rPr>
        <w:t>
      1) Ұлы Отан соғысының ардагерлеріне әлеуметтік көмек - 5 (бес) айлық есептік көрсеткіш мөлшерінде;</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ардагерлеріне, жеңілдіктер бойынша Ұлы Отан соғысының ардагерлеріне теңестірілген ардагерлерге,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адамдарға, ай сайын - 2 (екі) айлық есептік көрсеткіш мөлшерінде".</w:t>
      </w:r>
    </w:p>
    <w:bookmarkStart w:name="z17" w:id="15"/>
    <w:p>
      <w:pPr>
        <w:spacing w:after="0"/>
        <w:ind w:left="0"/>
        <w:jc w:val="both"/>
      </w:pPr>
      <w:r>
        <w:rPr>
          <w:rFonts w:ascii="Times New Roman"/>
          <w:b w:val="false"/>
          <w:i w:val="false"/>
          <w:color w:val="000000"/>
          <w:sz w:val="28"/>
        </w:rPr>
        <w:t>
      9.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немесе мерзімді (ай сайын) тексеру актісінің негізінде учаскелік комиссияның қорытындысы бойынша көрсетіледі:</w:t>
      </w:r>
    </w:p>
    <w:bookmarkEnd w:id="15"/>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немесе оның мүлкіне, жағдай туындағаннан кейін үш айдан кешіктірмей өтініш білдірген кезде, отбасының бір мүшесіне - 50 (елу) айлық есептік көрсеткіш мөлшеріне зиянды өтеу;</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қатерлі ісіктері бар адамдарға жан басына шаққандағы орташа табысы есепке алынбай бір рет-15 (он бес)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ауруымен ауыратын адамдарға өтініш бермей ай сайын - 5 (бес) айлық есептік көрсеткіш;</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ең төмен күнкөріс деңгейінен төмен табысы бар азаматарға (отбасыларға), бір рет 15 (он бес) айлық есептік көрсеткіш мөлшерінде:</w:t>
      </w:r>
    </w:p>
    <w:p>
      <w:pPr>
        <w:spacing w:after="0"/>
        <w:ind w:left="0"/>
        <w:jc w:val="both"/>
      </w:pPr>
      <w:r>
        <w:rPr>
          <w:rFonts w:ascii="Times New Roman"/>
          <w:b w:val="false"/>
          <w:i w:val="false"/>
          <w:color w:val="000000"/>
          <w:sz w:val="28"/>
        </w:rPr>
        <w:t>
      шұғыл емделуге (ота жасауға);</w:t>
      </w:r>
    </w:p>
    <w:p>
      <w:pPr>
        <w:spacing w:after="0"/>
        <w:ind w:left="0"/>
        <w:jc w:val="both"/>
      </w:pPr>
      <w:r>
        <w:rPr>
          <w:rFonts w:ascii="Times New Roman"/>
          <w:b w:val="false"/>
          <w:i w:val="false"/>
          <w:color w:val="000000"/>
          <w:sz w:val="28"/>
        </w:rPr>
        <w:t>
      кәмелеттік жасқа толмаған балаларды жерлеуге;</w:t>
      </w:r>
    </w:p>
    <w:p>
      <w:pPr>
        <w:spacing w:after="0"/>
        <w:ind w:left="0"/>
        <w:jc w:val="both"/>
      </w:pPr>
      <w:r>
        <w:rPr>
          <w:rFonts w:ascii="Times New Roman"/>
          <w:b w:val="false"/>
          <w:i w:val="false"/>
          <w:color w:val="000000"/>
          <w:sz w:val="28"/>
        </w:rPr>
        <w:t>
      облыстың жергілікті атқарушы органы келісім бойынша, табысы ең төменгі күнкөріс деңгейінен аспайтын, төрт және одан да көп бірге тұратын кәмелетке толмаған балалары бар көп балалы отбасыларға 15 (он бес) айлық есептік көрсеткіш мөлшерінде;</w:t>
      </w:r>
    </w:p>
    <w:p>
      <w:pPr>
        <w:spacing w:after="0"/>
        <w:ind w:left="0"/>
        <w:jc w:val="both"/>
      </w:pPr>
      <w:r>
        <w:rPr>
          <w:rFonts w:ascii="Times New Roman"/>
          <w:b w:val="false"/>
          <w:i w:val="false"/>
          <w:color w:val="000000"/>
          <w:sz w:val="28"/>
        </w:rPr>
        <w:t>
      5) аз қамтылған және халықтың (отбасылардың) әлеуметтік-әлсіз топтарынан шыққан студенттерге және мүгедектігі бар ауылдық жерде тұратын, колледждерде күндізгі оқу нысаны бойынша ақылы негізде оқитын, студенттерге,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6) жетім балалар, табысы аз, толық емес және көп балалы отбасылар қатарындағы, ауылдық жерде тұратын, жоғары медициналық оқу орындарында күндізгі оқу нысаны бойынша ақылы негізде, жергілікті бюджет есебінен жылдық оқу құны мөлшерінде оқитын студенттерге өтініш, аудан әкімі, студент және жұмыс беруші арасындағы шарт, оқу орнынан анықтама, оқу орнымен шарт, өтініш берушінің (отбасының) көрсетілген санаттарға жататынын растайтын анықтама негізінде;</w:t>
      </w:r>
    </w:p>
    <w:p>
      <w:pPr>
        <w:spacing w:after="0"/>
        <w:ind w:left="0"/>
        <w:jc w:val="both"/>
      </w:pPr>
      <w:r>
        <w:rPr>
          <w:rFonts w:ascii="Times New Roman"/>
          <w:b w:val="false"/>
          <w:i w:val="false"/>
          <w:color w:val="000000"/>
          <w:sz w:val="28"/>
        </w:rPr>
        <w:t>
      7) Ұлы Отан соғысының ардагерлеріне, басқа мемлекеттердің аумағындағы ұрыс қимылдарының ардагерлеріне, сондай-ақ жеңілдіктер бойынша Ұлы Отан соғысының ардагерлеріне теңестірілген ардагерлерге, мәртебесі Қазақстан Республикасы Заңының "</w:t>
      </w:r>
      <w:r>
        <w:rPr>
          <w:rFonts w:ascii="Times New Roman"/>
          <w:b w:val="false"/>
          <w:i w:val="false"/>
          <w:color w:val="000000"/>
          <w:sz w:val="28"/>
        </w:rPr>
        <w:t>Ардагерлер туралы</w:t>
      </w:r>
      <w:r>
        <w:rPr>
          <w:rFonts w:ascii="Times New Roman"/>
          <w:b w:val="false"/>
          <w:i w:val="false"/>
          <w:color w:val="000000"/>
          <w:sz w:val="28"/>
        </w:rPr>
        <w:t>" 7-бабында айқындалған еңбек ардагерлеріне,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жеңілдіктер бойынша Ұлы Отан соғысының ардагерлеріне теңестірілген ардагерлерге, сауықтыру үшін сатып алынатын жолдамалар өтініш берілген күнге сәйкес кезектілік тәртібімен;</w:t>
      </w:r>
    </w:p>
    <w:p>
      <w:pPr>
        <w:spacing w:after="0"/>
        <w:ind w:left="0"/>
        <w:jc w:val="both"/>
      </w:pPr>
      <w:r>
        <w:rPr>
          <w:rFonts w:ascii="Times New Roman"/>
          <w:b w:val="false"/>
          <w:i w:val="false"/>
          <w:color w:val="000000"/>
          <w:sz w:val="28"/>
        </w:rPr>
        <w:t>
      мүгедек балалардың ата-аналарына немесе өзге де өкілдеріне санаторий- курорттық емделуге, бірақ бір ата - анадан асырмай-жан басына шаққандағы орташа табысын есепке алмай, емдік рәсімдерді қоспағанда, тұру және тамақтану үшін Қазақстан Республикасының шегінде санаторий - курорттық емделу 50 пайыз ақы төлей отырып, шығындарды өтеу түрінде.</w:t>
      </w:r>
    </w:p>
    <w:bookmarkStart w:name="z18" w:id="16"/>
    <w:p>
      <w:pPr>
        <w:spacing w:after="0"/>
        <w:ind w:left="0"/>
        <w:jc w:val="left"/>
      </w:pPr>
      <w:r>
        <w:rPr>
          <w:rFonts w:ascii="Times New Roman"/>
          <w:b/>
          <w:i w:val="false"/>
          <w:color w:val="000000"/>
        </w:rPr>
        <w:t xml:space="preserve"> 3-тарау. Әлеуметтік көмек көрсету тәртібі</w:t>
      </w:r>
    </w:p>
    <w:bookmarkEnd w:id="16"/>
    <w:bookmarkStart w:name="z19" w:id="17"/>
    <w:p>
      <w:pPr>
        <w:spacing w:after="0"/>
        <w:ind w:left="0"/>
        <w:jc w:val="both"/>
      </w:pPr>
      <w:r>
        <w:rPr>
          <w:rFonts w:ascii="Times New Roman"/>
          <w:b w:val="false"/>
          <w:i w:val="false"/>
          <w:color w:val="000000"/>
          <w:sz w:val="28"/>
        </w:rPr>
        <w:t xml:space="preserve">
      10.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7"/>
    <w:bookmarkStart w:name="z20" w:id="18"/>
    <w:p>
      <w:pPr>
        <w:spacing w:after="0"/>
        <w:ind w:left="0"/>
        <w:jc w:val="both"/>
      </w:pPr>
      <w:r>
        <w:rPr>
          <w:rFonts w:ascii="Times New Roman"/>
          <w:b w:val="false"/>
          <w:i w:val="false"/>
          <w:color w:val="000000"/>
          <w:sz w:val="28"/>
        </w:rPr>
        <w:t>
      11. Мерекелік күндерге және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8"/>
    <w:bookmarkStart w:name="z21" w:id="19"/>
    <w:p>
      <w:pPr>
        <w:spacing w:after="0"/>
        <w:ind w:left="0"/>
        <w:jc w:val="both"/>
      </w:pPr>
      <w:r>
        <w:rPr>
          <w:rFonts w:ascii="Times New Roman"/>
          <w:b w:val="false"/>
          <w:i w:val="false"/>
          <w:color w:val="000000"/>
          <w:sz w:val="28"/>
        </w:rPr>
        <w:t>
      12. Әлеуметтік көмек ұсынуға шығыстарды қаржыландыру Жақсы ауданының бюджетінде көзделген ағымдағы қаржы жылына арналған қаражат шегінде жүзеге асырылады.</w:t>
      </w:r>
    </w:p>
    <w:bookmarkEnd w:id="19"/>
    <w:bookmarkStart w:name="z22" w:id="20"/>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0"/>
    <w:bookmarkStart w:name="z23" w:id="21"/>
    <w:p>
      <w:pPr>
        <w:spacing w:after="0"/>
        <w:ind w:left="0"/>
        <w:jc w:val="left"/>
      </w:pPr>
      <w:r>
        <w:rPr>
          <w:rFonts w:ascii="Times New Roman"/>
          <w:b/>
          <w:i w:val="false"/>
          <w:color w:val="000000"/>
        </w:rPr>
        <w:t xml:space="preserve"> 4 тарау. Көрсетілетін әлеуметтік көмекті тоқтату және қайтару үшін негіздер</w:t>
      </w:r>
    </w:p>
    <w:bookmarkEnd w:id="21"/>
    <w:bookmarkStart w:name="z24" w:id="22"/>
    <w:p>
      <w:pPr>
        <w:spacing w:after="0"/>
        <w:ind w:left="0"/>
        <w:jc w:val="both"/>
      </w:pPr>
      <w:r>
        <w:rPr>
          <w:rFonts w:ascii="Times New Roman"/>
          <w:b w:val="false"/>
          <w:i w:val="false"/>
          <w:color w:val="000000"/>
          <w:sz w:val="28"/>
        </w:rPr>
        <w:t>
      14. Әлеуметтік көмек келесі жағдайларда тоқтатылады:</w:t>
      </w:r>
    </w:p>
    <w:bookmarkEnd w:id="22"/>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Жақсы ауданының шегінен тыс тұрақты тұруға кетуі;</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w:t>
      </w:r>
    </w:p>
    <w:p>
      <w:pPr>
        <w:spacing w:after="0"/>
        <w:ind w:left="0"/>
        <w:jc w:val="both"/>
      </w:pPr>
      <w:r>
        <w:rPr>
          <w:rFonts w:ascii="Times New Roman"/>
          <w:b w:val="false"/>
          <w:i w:val="false"/>
          <w:color w:val="000000"/>
          <w:sz w:val="28"/>
        </w:rPr>
        <w:t>
      4) өтініш беруші ұсынған мәліметтердің дәйексіздігінің анықталуы.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25" w:id="23"/>
    <w:p>
      <w:pPr>
        <w:spacing w:after="0"/>
        <w:ind w:left="0"/>
        <w:jc w:val="both"/>
      </w:pPr>
      <w:r>
        <w:rPr>
          <w:rFonts w:ascii="Times New Roman"/>
          <w:b w:val="false"/>
          <w:i w:val="false"/>
          <w:color w:val="000000"/>
          <w:sz w:val="28"/>
        </w:rPr>
        <w:t>
      15. Артық төленген сомалар ерікті немесе Қазақстан Республикасының заңнамасында белгіленген өзгеше тәртіппен қайтаруға жатады.</w:t>
      </w:r>
    </w:p>
    <w:bookmarkEnd w:id="23"/>
    <w:bookmarkStart w:name="z26" w:id="24"/>
    <w:p>
      <w:pPr>
        <w:spacing w:after="0"/>
        <w:ind w:left="0"/>
        <w:jc w:val="left"/>
      </w:pPr>
      <w:r>
        <w:rPr>
          <w:rFonts w:ascii="Times New Roman"/>
          <w:b/>
          <w:i w:val="false"/>
          <w:color w:val="000000"/>
        </w:rPr>
        <w:t xml:space="preserve"> 5-тарау. Қорытынды ереже</w:t>
      </w:r>
    </w:p>
    <w:bookmarkEnd w:id="24"/>
    <w:bookmarkStart w:name="z27" w:id="25"/>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