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55e6" w14:textId="3b95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әкімдігінің 2018 жылғы 16 қарашадағы "Бурабай ауданының шалғайдағы елді мекендерде тұратын балаларды жалпы білім беретін мектептерге тасымалдаудың схемалары мен тәртібін бекіту туралы" № а-11/441 қаулысына өзгерістер енгізу туралы</w:t>
      </w:r>
    </w:p>
    <w:p>
      <w:pPr>
        <w:spacing w:after="0"/>
        <w:ind w:left="0"/>
        <w:jc w:val="both"/>
      </w:pPr>
      <w:r>
        <w:rPr>
          <w:rFonts w:ascii="Times New Roman"/>
          <w:b w:val="false"/>
          <w:i w:val="false"/>
          <w:color w:val="000000"/>
          <w:sz w:val="28"/>
        </w:rPr>
        <w:t>Ақмола облысы Бурабай ауданы әкімдігінің 2022 жылғы 25 шілдедегі № а-7/253 қаулысы. Қазақстан Республикасының Әділет министрлігінде 2022 жылғы 25 шілдеде № 28895 болып тіркелді</w:t>
      </w:r>
    </w:p>
    <w:p>
      <w:pPr>
        <w:spacing w:after="0"/>
        <w:ind w:left="0"/>
        <w:jc w:val="both"/>
      </w:pPr>
      <w:bookmarkStart w:name="z1" w:id="0"/>
      <w:r>
        <w:rPr>
          <w:rFonts w:ascii="Times New Roman"/>
          <w:b w:val="false"/>
          <w:i w:val="false"/>
          <w:color w:val="000000"/>
          <w:sz w:val="28"/>
        </w:rPr>
        <w:t>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Бурабай ауданы әкімдігінің 2018 жылғы 16 қарашадағы "Бурабай ауданының шалғайдағы елді мекендерде тұратын балаларды жалпы білім беретін мектептерге тасымалдаудың схемалары мен тәртібін бекіту туралы" № а-11/441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6869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Бурабай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Кеңес Одағының батыры А.С. Куница атындағы Николаев ауылының жалпы орта білім беретін мектебі" коммуналдық мемлекеттік мекемесіне тасымалдаудың схемасы</w:t>
      </w:r>
    </w:p>
    <w:bookmarkEnd w:id="5"/>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мекемесіне тасымалдаудың схемасы</w:t>
      </w:r>
    </w:p>
    <w:bookmarkEnd w:id="6"/>
    <w:p>
      <w:pPr>
        <w:spacing w:after="0"/>
        <w:ind w:left="0"/>
        <w:jc w:val="left"/>
      </w:pP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Қарабұлақ ауылының негізгі орта мектебі" коммуналдық мемлекеттік мекемесіне тасымалдаудың схемасы</w:t>
      </w:r>
    </w:p>
    <w:bookmarkEnd w:id="7"/>
    <w:p>
      <w:pPr>
        <w:spacing w:after="0"/>
        <w:ind w:left="0"/>
        <w:jc w:val="left"/>
      </w:pPr>
      <w:r>
        <w:br/>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мекемесіне тасымалдаудың схемасы</w:t>
      </w:r>
    </w:p>
    <w:bookmarkEnd w:id="8"/>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мекемесіне тасымалдаудың схемасы</w:t>
      </w:r>
    </w:p>
    <w:bookmarkEnd w:id="9"/>
    <w:p>
      <w:pPr>
        <w:spacing w:after="0"/>
        <w:ind w:left="0"/>
        <w:jc w:val="left"/>
      </w:pP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9 мектеп-гимназиясы" коммуналдық мемлекеттік мекемесіне тасымалдаудың схемасы</w:t>
      </w:r>
    </w:p>
    <w:bookmarkEnd w:id="10"/>
    <w:p>
      <w:pPr>
        <w:spacing w:after="0"/>
        <w:ind w:left="0"/>
        <w:jc w:val="left"/>
      </w:pP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Зеленый Бор ауылының мектеп-гимназиясы" коммуналдық мемлекеттік мекемесіне тасымалдаудың схемасы</w:t>
      </w:r>
    </w:p>
    <w:bookmarkEnd w:id="11"/>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8-қосымша</w:t>
            </w:r>
          </w:p>
        </w:tc>
      </w:tr>
    </w:tbl>
    <w:bookmarkStart w:name="z21" w:id="12"/>
    <w:p>
      <w:pPr>
        <w:spacing w:after="0"/>
        <w:ind w:left="0"/>
        <w:jc w:val="left"/>
      </w:pPr>
      <w:r>
        <w:rPr>
          <w:rFonts w:ascii="Times New Roman"/>
          <w:b/>
          <w:i w:val="false"/>
          <w:color w:val="000000"/>
        </w:rPr>
        <w:t xml:space="preserve"> Бурабай ауданының шалғайдағы елдi мекендерде тұратын балаларды балаларды "Ақмола облысы білім басқармасының Бурабай ауданы бойынша білім бөлімі Зеленый Бор ауылының мектеп-гимназиясы" коммуналдық мемлекеттік мекемесіне тасымалдаудың схемасы</w:t>
      </w:r>
    </w:p>
    <w:bookmarkEnd w:id="12"/>
    <w:p>
      <w:pPr>
        <w:spacing w:after="0"/>
        <w:ind w:left="0"/>
        <w:jc w:val="left"/>
      </w:pP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9-қосымша</w:t>
            </w:r>
          </w:p>
        </w:tc>
      </w:tr>
    </w:tbl>
    <w:bookmarkStart w:name="z23" w:id="13"/>
    <w:p>
      <w:pPr>
        <w:spacing w:after="0"/>
        <w:ind w:left="0"/>
        <w:jc w:val="left"/>
      </w:pPr>
      <w:r>
        <w:rPr>
          <w:rFonts w:ascii="Times New Roman"/>
          <w:b/>
          <w:i w:val="false"/>
          <w:color w:val="000000"/>
        </w:rPr>
        <w:t xml:space="preserve"> Бурабай ауданының шалғайдағы елдi мекендерде тұратын балаларды"Ақмола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 тасымалдаудың схемасы</w:t>
      </w:r>
    </w:p>
    <w:bookmarkEnd w:id="13"/>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10-қосымша</w:t>
            </w:r>
          </w:p>
        </w:tc>
      </w:tr>
    </w:tbl>
    <w:bookmarkStart w:name="z25" w:id="14"/>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 тасымалдаудың схемасы</w:t>
      </w:r>
    </w:p>
    <w:bookmarkEnd w:id="14"/>
    <w:p>
      <w:pPr>
        <w:spacing w:after="0"/>
        <w:ind w:left="0"/>
        <w:jc w:val="left"/>
      </w:pP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11-қосымша</w:t>
            </w:r>
          </w:p>
        </w:tc>
      </w:tr>
    </w:tbl>
    <w:bookmarkStart w:name="z27" w:id="15"/>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 тасымалдаудың схемасы</w:t>
      </w:r>
    </w:p>
    <w:bookmarkEnd w:id="15"/>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12-қосымша</w:t>
            </w:r>
          </w:p>
        </w:tc>
      </w:tr>
    </w:tbl>
    <w:bookmarkStart w:name="z29" w:id="16"/>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мекемесіне тасымалдаудың схемасы</w:t>
      </w:r>
    </w:p>
    <w:bookmarkEnd w:id="16"/>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13-қосымша</w:t>
            </w:r>
          </w:p>
        </w:tc>
      </w:tr>
    </w:tbl>
    <w:bookmarkStart w:name="z31" w:id="17"/>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Обалы ауылының жалпы орта білім беретін мектебі" коммуналдық мемлекеттік мекемесіне тасымалдаудың схемасы</w:t>
      </w:r>
    </w:p>
    <w:bookmarkEnd w:id="17"/>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14-қосымша</w:t>
            </w:r>
          </w:p>
        </w:tc>
      </w:tr>
    </w:tbl>
    <w:bookmarkStart w:name="z33" w:id="18"/>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9 мектеп-гимназиясы" коммуналдық мемлекеттік мекемесіне тасымалдаудың схемасы</w:t>
      </w:r>
    </w:p>
    <w:bookmarkEnd w:id="18"/>
    <w:p>
      <w:pPr>
        <w:spacing w:after="0"/>
        <w:ind w:left="0"/>
        <w:jc w:val="left"/>
      </w:pP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15-қосымша</w:t>
            </w:r>
          </w:p>
        </w:tc>
      </w:tr>
    </w:tbl>
    <w:bookmarkStart w:name="z35" w:id="19"/>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9 мектеп-гимназиясы" коммуналдық мемлекеттік мекемесіне тасымалдаудың схемасы</w:t>
      </w:r>
    </w:p>
    <w:bookmarkEnd w:id="19"/>
    <w:p>
      <w:pPr>
        <w:spacing w:after="0"/>
        <w:ind w:left="0"/>
        <w:jc w:val="left"/>
      </w:pP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16-қосымша</w:t>
            </w:r>
          </w:p>
        </w:tc>
      </w:tr>
    </w:tbl>
    <w:bookmarkStart w:name="z37" w:id="20"/>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мекемесіне тасымалдаудың схемасы</w:t>
      </w:r>
    </w:p>
    <w:bookmarkEnd w:id="20"/>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17-қосымша</w:t>
            </w:r>
          </w:p>
        </w:tc>
      </w:tr>
    </w:tbl>
    <w:bookmarkStart w:name="z39" w:id="21"/>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мекемесіне тасымалдаудың схемасы</w:t>
      </w:r>
    </w:p>
    <w:bookmarkEnd w:id="21"/>
    <w:p>
      <w:pPr>
        <w:spacing w:after="0"/>
        <w:ind w:left="0"/>
        <w:jc w:val="left"/>
      </w:pPr>
      <w:r>
        <w:br/>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а-7/253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18-қосымша</w:t>
            </w:r>
          </w:p>
        </w:tc>
      </w:tr>
    </w:tbl>
    <w:bookmarkStart w:name="z41" w:id="22"/>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10 мектеп-интернаты" коммуналдық мемлекеттік мекемесіне тасымалдаудың схемасы</w:t>
      </w:r>
    </w:p>
    <w:bookmarkEnd w:id="22"/>
    <w:p>
      <w:pPr>
        <w:spacing w:after="0"/>
        <w:ind w:left="0"/>
        <w:jc w:val="left"/>
      </w:pP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