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f0ae" w14:textId="5fcf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2022 жылғы 22 желтоқсандағы № 222 шешімі. Қазақстан Республикасының Әділет министрлігінде 2022 жылғы 29 желтоқсанда № 31403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Ақтөбе қалалық маслихаты ШЕШТІ:</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қаласында әлеуметтiк көмек көрсету, мөлшерлерiн белгiлеу және мұқтаж азаматтардың жекелеген санаттарының тiзбесiн айқындау Қағидаларын бекiту туралы" 2016 жылғы 23 қарашадағы № 114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5179 болып тіркелген) келесі өзгеріс енгiзiлсiн: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2022 жылғы 22 желтоқсандағы </w:t>
            </w:r>
            <w:r>
              <w:br/>
            </w:r>
            <w:r>
              <w:rPr>
                <w:rFonts w:ascii="Times New Roman"/>
                <w:b w:val="false"/>
                <w:i w:val="false"/>
                <w:color w:val="000000"/>
                <w:sz w:val="20"/>
              </w:rPr>
              <w:t>№ 222 Шешімнің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114 шешімімен бекітілді</w:t>
            </w:r>
          </w:p>
        </w:tc>
      </w:tr>
    </w:tbl>
    <w:bookmarkStart w:name="z7"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корпорациясының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Ақтөбе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"Ақтөбе қаласының жұмыспен қамту және әлеуметтiк бағдарламалар бөлiмi" мемлекеттiк мекемесi (әрі қарай - Жұмыспен қамту бөлім);</w:t>
      </w:r>
    </w:p>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bookmarkStart w:name="z11" w:id="8"/>
    <w:p>
      <w:pPr>
        <w:spacing w:after="0"/>
        <w:ind w:left="0"/>
        <w:jc w:val="both"/>
      </w:pPr>
      <w:r>
        <w:rPr>
          <w:rFonts w:ascii="Times New Roman"/>
          <w:b w:val="false"/>
          <w:i w:val="false"/>
          <w:color w:val="000000"/>
          <w:sz w:val="28"/>
        </w:rPr>
        <w:t>
      3. Осы Қағидалар Ақтөбе қаласында тұрақты тіркелген және тұратын адамдарға таралады.</w:t>
      </w:r>
    </w:p>
    <w:bookmarkEnd w:id="8"/>
    <w:bookmarkStart w:name="z12" w:id="9"/>
    <w:p>
      <w:pPr>
        <w:spacing w:after="0"/>
        <w:ind w:left="0"/>
        <w:jc w:val="both"/>
      </w:pPr>
      <w:r>
        <w:rPr>
          <w:rFonts w:ascii="Times New Roman"/>
          <w:b w:val="false"/>
          <w:i w:val="false"/>
          <w:color w:val="000000"/>
          <w:sz w:val="28"/>
        </w:rPr>
        <w:t>
      4. Әлеуметтік көмекке мұқтаж азаматтардың жекелеген санаттарына Жұмыспен қамту бөлімімен осы Қағидаларда белгіленген тәртіпте беріледі.</w:t>
      </w:r>
    </w:p>
    <w:bookmarkEnd w:id="9"/>
    <w:bookmarkStart w:name="z13" w:id="10"/>
    <w:p>
      <w:pPr>
        <w:spacing w:after="0"/>
        <w:ind w:left="0"/>
        <w:jc w:val="both"/>
      </w:pPr>
      <w:r>
        <w:rPr>
          <w:rFonts w:ascii="Times New Roman"/>
          <w:b w:val="false"/>
          <w:i w:val="false"/>
          <w:color w:val="000000"/>
          <w:sz w:val="28"/>
        </w:rPr>
        <w:t>
      5. Әлеуметтiк көмек ретінде жергілікті атқарушы орган (бұдан әрі - ЖАО) мұқтаж азаматтардың жекелеген санаттарына (бұдан әрi - алушылар) өмiрдегі қиын жағдай туындаған жағдайда, сондай-ақ мереке күндерiне ақшалай нысанда көрсетілетін көмек түсініледі.</w:t>
      </w:r>
    </w:p>
    <w:bookmarkEnd w:id="10"/>
    <w:bookmarkStart w:name="z14" w:id="11"/>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(әрі қарай - Заңы)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1"/>
    <w:bookmarkStart w:name="z15" w:id="12"/>
    <w:p>
      <w:pPr>
        <w:spacing w:after="0"/>
        <w:ind w:left="0"/>
        <w:jc w:val="both"/>
      </w:pPr>
      <w:r>
        <w:rPr>
          <w:rFonts w:ascii="Times New Roman"/>
          <w:b w:val="false"/>
          <w:i w:val="false"/>
          <w:color w:val="000000"/>
          <w:sz w:val="28"/>
        </w:rPr>
        <w:t>
      7. Әлеуметтік көмек бір рет және (немесе) мерзімді (ай сайын) көрсетіледі.</w:t>
      </w:r>
    </w:p>
    <w:bookmarkEnd w:id="12"/>
    <w:bookmarkStart w:name="z16" w:id="13"/>
    <w:p>
      <w:pPr>
        <w:spacing w:after="0"/>
        <w:ind w:left="0"/>
        <w:jc w:val="left"/>
      </w:pPr>
      <w:r>
        <w:rPr>
          <w:rFonts w:ascii="Times New Roman"/>
          <w:b/>
          <w:i w:val="false"/>
          <w:color w:val="000000"/>
        </w:rPr>
        <w:t xml:space="preserve"> 2. Әлеуметтік көмек көрсету, алушылар тізбесін айқындау және әлеуметтік көмектің мөлшерлерін белгілеу тәртібі</w:t>
      </w:r>
    </w:p>
    <w:bookmarkEnd w:id="13"/>
    <w:bookmarkStart w:name="z17" w:id="14"/>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4"/>
    <w:p>
      <w:pPr>
        <w:spacing w:after="0"/>
        <w:ind w:left="0"/>
        <w:jc w:val="both"/>
      </w:pPr>
      <w:r>
        <w:rPr>
          <w:rFonts w:ascii="Times New Roman"/>
          <w:b w:val="false"/>
          <w:i w:val="false"/>
          <w:color w:val="000000"/>
          <w:sz w:val="28"/>
        </w:rPr>
        <w:t>
      1) Ұлы Отан соғысының ардагерлеріне коммуналдық қызметтерге 20 000 (жиырма мың) теңге мөлшерiнде;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3) Заңның күші қолданылатын басқа да адамдарға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жылу маусымының 7 айы ішінде (қаңтардан сәуірге дейін, қазаннан желтоқсанға дейін) коммуналдық қызметтерге 10 000 (он мың) теңге мөлшерiнде;</w:t>
      </w:r>
    </w:p>
    <w:p>
      <w:pPr>
        <w:spacing w:after="0"/>
        <w:ind w:left="0"/>
        <w:jc w:val="both"/>
      </w:pPr>
      <w:r>
        <w:rPr>
          <w:rFonts w:ascii="Times New Roman"/>
          <w:b w:val="false"/>
          <w:i w:val="false"/>
          <w:color w:val="000000"/>
          <w:sz w:val="28"/>
        </w:rPr>
        <w:t>
      5)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6) екінші рет некеге тұрмаған, қайтыс болған Ұлы Отан соғысы қатысушыларының жұбайына (зайыбына)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7) туберкулездің әртүрлі түрлерімен ауыратын азаматтарға, ай сайын "Ақтөбе облыстық денсаулық сақтау басқармасы" мемлекеттік мекемесінің шаруашылық жүргізу құқығындағы "Ақтөбе облыстық фтизиопульмонология орталығы" мемлекеттік коммуналдық кәсіпорны ұсынатын тізімдерге сәйкес жылына 6 ай амбулаториялық ем алу мерзіміне 20 000 (жиырма мың) теңге мөлшерінде;</w:t>
      </w:r>
    </w:p>
    <w:p>
      <w:pPr>
        <w:spacing w:after="0"/>
        <w:ind w:left="0"/>
        <w:jc w:val="both"/>
      </w:pPr>
      <w:r>
        <w:rPr>
          <w:rFonts w:ascii="Times New Roman"/>
          <w:b w:val="false"/>
          <w:i w:val="false"/>
          <w:color w:val="000000"/>
          <w:sz w:val="28"/>
        </w:rPr>
        <w:t>
      8) диспансерлік есепте тұрған адамның иммунтапшылығы вирусын жұқтырған балалардың ата-аналарына немесе өзге де заңды өкілдеріне табысы есепке алынбай, ай сайын Ақтөбе облысы бойынша ең төмен күнкөріс деңгейінің 2 (екі) еселенген мөлшерінде.</w:t>
      </w:r>
    </w:p>
    <w:p>
      <w:pPr>
        <w:spacing w:after="0"/>
        <w:ind w:left="0"/>
        <w:jc w:val="both"/>
      </w:pPr>
      <w:r>
        <w:rPr>
          <w:rFonts w:ascii="Times New Roman"/>
          <w:b w:val="false"/>
          <w:i w:val="false"/>
          <w:color w:val="000000"/>
          <w:sz w:val="28"/>
        </w:rPr>
        <w:t>
      Әлеуметтік көмек, жоғарыда көрсетілген тұлғаларға, егер олар толық мемлекеттік қамсыздандыруда болмаған жағдайда көрсетіледі.</w:t>
      </w:r>
    </w:p>
    <w:bookmarkStart w:name="z18" w:id="15"/>
    <w:p>
      <w:pPr>
        <w:spacing w:after="0"/>
        <w:ind w:left="0"/>
        <w:jc w:val="both"/>
      </w:pPr>
      <w:r>
        <w:rPr>
          <w:rFonts w:ascii="Times New Roman"/>
          <w:b w:val="false"/>
          <w:i w:val="false"/>
          <w:color w:val="000000"/>
          <w:sz w:val="28"/>
        </w:rPr>
        <w:t>
      9. Мереке күндеріне біржолғы әлеуметтік көмек табыстарын есепке алмай көрсетіледі:</w:t>
      </w:r>
    </w:p>
    <w:bookmarkEnd w:id="15"/>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осы Қағидалардың 9-тармағының 1) тармақшасының бесінші абзацта көрсетілген тұлғаларды қоспағанда, 50 000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оқшаулау және көшіру аймақтарынан Қазақстан Республикасына қоныс аударылған (өз еркiмен кеткен) адамдарға 100 000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50 000 (елу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50 000 (елу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w:t>
      </w:r>
    </w:p>
    <w:p>
      <w:pPr>
        <w:spacing w:after="0"/>
        <w:ind w:left="0"/>
        <w:jc w:val="both"/>
      </w:pPr>
      <w:r>
        <w:rPr>
          <w:rFonts w:ascii="Times New Roman"/>
          <w:b w:val="false"/>
          <w:i w:val="false"/>
          <w:color w:val="000000"/>
          <w:sz w:val="28"/>
        </w:rPr>
        <w:t>
      мемлекеттік әлеуметтік жәрдемақы алатын бірінші, екінші, үшінші топтағы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50 000 (елу мың) теңге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желтоқсандағы оқиғаларға қатысқан адамдарға 120 000 (жүз жиырма мың) теңге мөлшерінде.</w:t>
      </w:r>
    </w:p>
    <w:bookmarkStart w:name="z19" w:id="16"/>
    <w:p>
      <w:pPr>
        <w:spacing w:after="0"/>
        <w:ind w:left="0"/>
        <w:jc w:val="both"/>
      </w:pPr>
      <w:r>
        <w:rPr>
          <w:rFonts w:ascii="Times New Roman"/>
          <w:b w:val="false"/>
          <w:i w:val="false"/>
          <w:color w:val="000000"/>
          <w:sz w:val="28"/>
        </w:rPr>
        <w:t>
      10. Өмірлік қиын жағдайға тап болған кезде біржолғы әлеуметтік көмек көрсетіледі:</w:t>
      </w:r>
    </w:p>
    <w:bookmarkEnd w:id="16"/>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адамдарға, табысы есепке алынбай 40 000 (қырық мың) теңге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оның туындаған сәттен бастап алты айдан кешіктірмей табысы есепке алынбай 300 000 (үш жүз мың) теңге мөлшерінде;</w:t>
      </w:r>
    </w:p>
    <w:p>
      <w:pPr>
        <w:spacing w:after="0"/>
        <w:ind w:left="0"/>
        <w:jc w:val="both"/>
      </w:pPr>
      <w:r>
        <w:rPr>
          <w:rFonts w:ascii="Times New Roman"/>
          <w:b w:val="false"/>
          <w:i w:val="false"/>
          <w:color w:val="000000"/>
          <w:sz w:val="28"/>
        </w:rPr>
        <w:t>
      3) әлеуметтік мәні бар аурулары (онкологиялық аурулары бар адамдар, адамның иммунтапшылығы вирусын жұқтырғандар) бар адамдарға, табысы есепке алынбай 90 000 (тоқсан мың) теңгеден артық емес мөлшерінде;</w:t>
      </w:r>
    </w:p>
    <w:p>
      <w:pPr>
        <w:spacing w:after="0"/>
        <w:ind w:left="0"/>
        <w:jc w:val="both"/>
      </w:pPr>
      <w:r>
        <w:rPr>
          <w:rFonts w:ascii="Times New Roman"/>
          <w:b w:val="false"/>
          <w:i w:val="false"/>
          <w:color w:val="000000"/>
          <w:sz w:val="28"/>
        </w:rPr>
        <w:t>
      4) отбасының (адамның) жан басына шаққандағы орташа табысы ең төменгі күнкөріс деңгейінің бір еселік мөлшерінен аспайтын аз қамтылған отбасыларға (адамдарға) 100 000 (жүз мың) теңгеден артық емес мөлшерінде.</w:t>
      </w:r>
    </w:p>
    <w:bookmarkStart w:name="z20" w:id="17"/>
    <w:p>
      <w:pPr>
        <w:spacing w:after="0"/>
        <w:ind w:left="0"/>
        <w:jc w:val="both"/>
      </w:pPr>
      <w:r>
        <w:rPr>
          <w:rFonts w:ascii="Times New Roman"/>
          <w:b w:val="false"/>
          <w:i w:val="false"/>
          <w:color w:val="000000"/>
          <w:sz w:val="28"/>
        </w:rPr>
        <w:t>
      11.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w:t>
      </w:r>
    </w:p>
    <w:bookmarkEnd w:id="17"/>
    <w:bookmarkStart w:name="z21" w:id="18"/>
    <w:p>
      <w:pPr>
        <w:spacing w:after="0"/>
        <w:ind w:left="0"/>
        <w:jc w:val="both"/>
      </w:pPr>
      <w:r>
        <w:rPr>
          <w:rFonts w:ascii="Times New Roman"/>
          <w:b w:val="false"/>
          <w:i w:val="false"/>
          <w:color w:val="000000"/>
          <w:sz w:val="28"/>
        </w:rPr>
        <w:t xml:space="preserve">
      12.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bookmarkStart w:name="z22" w:id="19"/>
    <w:p>
      <w:pPr>
        <w:spacing w:after="0"/>
        <w:ind w:left="0"/>
        <w:jc w:val="both"/>
      </w:pPr>
      <w:r>
        <w:rPr>
          <w:rFonts w:ascii="Times New Roman"/>
          <w:b w:val="false"/>
          <w:i w:val="false"/>
          <w:color w:val="000000"/>
          <w:sz w:val="28"/>
        </w:rPr>
        <w:t>
      13.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9"/>
    <w:bookmarkStart w:name="z23" w:id="20"/>
    <w:p>
      <w:pPr>
        <w:spacing w:after="0"/>
        <w:ind w:left="0"/>
        <w:jc w:val="both"/>
      </w:pPr>
      <w:r>
        <w:rPr>
          <w:rFonts w:ascii="Times New Roman"/>
          <w:b w:val="false"/>
          <w:i w:val="false"/>
          <w:color w:val="000000"/>
          <w:sz w:val="28"/>
        </w:rPr>
        <w:t>
      14. Әлеуметтік көмек ұсынуға шығыстарды қаржыландыру Ақтөбе қаласының бюджетінде көзделген ағымдағы қаржы жылына арналған қаражат шегінде жүзеге асырылады.</w:t>
      </w:r>
    </w:p>
    <w:bookmarkEnd w:id="20"/>
    <w:bookmarkStart w:name="z24" w:id="21"/>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1"/>
    <w:bookmarkStart w:name="z25" w:id="22"/>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өзгеше тәртіппен қайтаруға жатады.</w:t>
      </w:r>
    </w:p>
    <w:bookmarkEnd w:id="22"/>
    <w:bookmarkStart w:name="z26" w:id="23"/>
    <w:p>
      <w:pPr>
        <w:spacing w:after="0"/>
        <w:ind w:left="0"/>
        <w:jc w:val="left"/>
      </w:pPr>
      <w:r>
        <w:rPr>
          <w:rFonts w:ascii="Times New Roman"/>
          <w:b/>
          <w:i w:val="false"/>
          <w:color w:val="000000"/>
        </w:rPr>
        <w:t xml:space="preserve"> 3-тарау. Қорытынды ереже</w:t>
      </w:r>
    </w:p>
    <w:bookmarkEnd w:id="23"/>
    <w:bookmarkStart w:name="z27" w:id="24"/>
    <w:p>
      <w:pPr>
        <w:spacing w:after="0"/>
        <w:ind w:left="0"/>
        <w:jc w:val="both"/>
      </w:pPr>
      <w:r>
        <w:rPr>
          <w:rFonts w:ascii="Times New Roman"/>
          <w:b w:val="false"/>
          <w:i w:val="false"/>
          <w:color w:val="000000"/>
          <w:sz w:val="28"/>
        </w:rPr>
        <w:t>
      17.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