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48f7" w14:textId="0e04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24 тамыздағы № 218 шешімі. Қазақстан Республикасының Әділет министрлігінде 2022 жылғы 1 қыркүйекте № 29354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2022 жылға бір шаршы метр үшін 24,5 теңге сомасында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