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ada1e" w14:textId="17ada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Ойыл аудандық мәслихатының 2022 жылғы 6 мамырдағы № 137 "Ойыл ауданында 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 шешіміне өзгерістер енгізу туралы</w:t>
      </w:r>
    </w:p>
    <w:p>
      <w:pPr>
        <w:spacing w:after="0"/>
        <w:ind w:left="0"/>
        <w:jc w:val="both"/>
      </w:pPr>
      <w:r>
        <w:rPr>
          <w:rFonts w:ascii="Times New Roman"/>
          <w:b w:val="false"/>
          <w:i w:val="false"/>
          <w:color w:val="000000"/>
          <w:sz w:val="28"/>
        </w:rPr>
        <w:t>Ақтөбе облысы Ойыл аудандық мәслихатының 2022 жылғы 9 қарашадағы № 183 шешімі. Қазақстан Республикасының Әділет министрлігінде 2022 жылғы 14 қарашада № 30516 болып тіркелді</w:t>
      </w:r>
    </w:p>
    <w:p>
      <w:pPr>
        <w:spacing w:after="0"/>
        <w:ind w:left="0"/>
        <w:jc w:val="both"/>
      </w:pPr>
      <w:bookmarkStart w:name="z2" w:id="0"/>
      <w:r>
        <w:rPr>
          <w:rFonts w:ascii="Times New Roman"/>
          <w:b w:val="false"/>
          <w:i w:val="false"/>
          <w:color w:val="000000"/>
          <w:sz w:val="28"/>
        </w:rPr>
        <w:t>
      Ойыл аудандық мәслихаты ШЕШТІ:</w:t>
      </w:r>
    </w:p>
    <w:bookmarkEnd w:id="0"/>
    <w:bookmarkStart w:name="z3" w:id="1"/>
    <w:p>
      <w:pPr>
        <w:spacing w:after="0"/>
        <w:ind w:left="0"/>
        <w:jc w:val="both"/>
      </w:pPr>
      <w:r>
        <w:rPr>
          <w:rFonts w:ascii="Times New Roman"/>
          <w:b w:val="false"/>
          <w:i w:val="false"/>
          <w:color w:val="000000"/>
          <w:sz w:val="28"/>
        </w:rPr>
        <w:t xml:space="preserve">
      1. Ақтөбе облысы Ойыл аудандық мәслихатының "Ойыл ауданында 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 2022 жылғы 6 мамырдағы № 137 (нормативтік құқықтық актілерді мемлекеттік тіркеу Тізілімінде № 28020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шешімнің</w:t>
      </w:r>
      <w:r>
        <w:rPr>
          <w:rFonts w:ascii="Times New Roman"/>
          <w:b w:val="false"/>
          <w:i w:val="false"/>
          <w:color w:val="000000"/>
          <w:sz w:val="28"/>
        </w:rPr>
        <w:t xml:space="preserve"> тақырыбы жаңа редакцияда жазылсын:</w:t>
      </w:r>
    </w:p>
    <w:bookmarkEnd w:id="2"/>
    <w:p>
      <w:pPr>
        <w:spacing w:after="0"/>
        <w:ind w:left="0"/>
        <w:jc w:val="both"/>
      </w:pPr>
      <w:r>
        <w:rPr>
          <w:rFonts w:ascii="Times New Roman"/>
          <w:b w:val="false"/>
          <w:i w:val="false"/>
          <w:color w:val="000000"/>
          <w:sz w:val="28"/>
        </w:rPr>
        <w:t>
      "Ойыл ауданында мүгедектігі бар адамдар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Start w:name="z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"1. Ойыл ауданында мүгедектігі бар адамдар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6"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Ойыл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Займолдин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Ойыл аудандық мәслихатының 2022 жылғы 9 қарашадағы </w:t>
            </w:r>
            <w:r>
              <w:br/>
            </w:r>
            <w:r>
              <w:rPr>
                <w:rFonts w:ascii="Times New Roman"/>
                <w:b w:val="false"/>
                <w:i w:val="false"/>
                <w:color w:val="000000"/>
                <w:sz w:val="20"/>
              </w:rPr>
              <w:t>№ 183 шешімге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аудандық мәслихатының 2022 жылғы 6 мамырдағы № 137 шешіміне қосымша</w:t>
            </w:r>
          </w:p>
        </w:tc>
      </w:tr>
    </w:tbl>
    <w:p>
      <w:pPr>
        <w:spacing w:after="0"/>
        <w:ind w:left="0"/>
        <w:jc w:val="left"/>
      </w:pPr>
      <w:r>
        <w:rPr>
          <w:rFonts w:ascii="Times New Roman"/>
          <w:b/>
          <w:i w:val="false"/>
          <w:color w:val="000000"/>
        </w:rPr>
        <w:t xml:space="preserve"> Ойыл ауданында мүгедектігі бар адамдар қатарындағы кемтар балаларды жеке оқыту жоспары бойынша үйде оқытуға жұмсаған шығындарын өндіріп алу тәртібі мен мөлшері</w:t>
      </w:r>
    </w:p>
    <w:p>
      <w:pPr>
        <w:spacing w:after="0"/>
        <w:ind w:left="0"/>
        <w:jc w:val="both"/>
      </w:pPr>
      <w:r>
        <w:rPr>
          <w:rFonts w:ascii="Times New Roman"/>
          <w:b w:val="false"/>
          <w:i w:val="false"/>
          <w:color w:val="000000"/>
          <w:sz w:val="28"/>
        </w:rPr>
        <w:t xml:space="preserve">
      1. Осы Ойыл ауданында мүгедектігі бар адамдар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 балаларды үйде оқытуға жұмсалған шығындарды өтеу" мемлекеттік қызметін көрсету (нормативтік құқықтық актілерді мемлекеттік тіркеу Тізілімінде № 22394 болып тіркелген) </w:t>
      </w:r>
      <w:r>
        <w:rPr>
          <w:rFonts w:ascii="Times New Roman"/>
          <w:b w:val="false"/>
          <w:i w:val="false"/>
          <w:color w:val="000000"/>
          <w:sz w:val="28"/>
        </w:rPr>
        <w:t>қағидаларына</w:t>
      </w:r>
      <w:r>
        <w:rPr>
          <w:rFonts w:ascii="Times New Roman"/>
          <w:b w:val="false"/>
          <w:i w:val="false"/>
          <w:color w:val="000000"/>
          <w:sz w:val="28"/>
        </w:rPr>
        <w:t xml:space="preserve"> (әрі қарай-шығындарды өтеу Қағидалары) сәйкес әзірленді.</w:t>
      </w:r>
    </w:p>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әрі–оқытуға жұмсалған шығындарды өтеу) мүгедектігі бар баланың үйде оқу фактісін растайтын оқу орнының анықтамасы негізінде "Ойыл аудандық жұмыспен қамту және әлеуметтік бағдарламалар бөлімі" мемлекеттік мекемесімен жүргізіледі.</w:t>
      </w:r>
    </w:p>
    <w:p>
      <w:pPr>
        <w:spacing w:after="0"/>
        <w:ind w:left="0"/>
        <w:jc w:val="both"/>
      </w:pPr>
      <w:r>
        <w:rPr>
          <w:rFonts w:ascii="Times New Roman"/>
          <w:b w:val="false"/>
          <w:i w:val="false"/>
          <w:color w:val="000000"/>
          <w:sz w:val="28"/>
        </w:rPr>
        <w:t>
      3. Оқытуға жұмсалған шығындарды өтеу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балалардан ата-анасының біреуіне немесе өзге де заңды өкілдеріне беріледі.</w:t>
      </w:r>
    </w:p>
    <w:p>
      <w:pPr>
        <w:spacing w:after="0"/>
        <w:ind w:left="0"/>
        <w:jc w:val="both"/>
      </w:pPr>
      <w:r>
        <w:rPr>
          <w:rFonts w:ascii="Times New Roman"/>
          <w:b w:val="false"/>
          <w:i w:val="false"/>
          <w:color w:val="000000"/>
          <w:sz w:val="28"/>
        </w:rPr>
        <w:t>
      4. Оқытуға жұмсалған шығындарды өтеу өтініш берген айдан бастап "Ақтобе облысының білім басқармасы" мемлекеттік мекемесінің "Облыстық психологиялық-медициналық-педагогикалық консультация" коммуналдық мемлекеттік мекемесінің қорытындысында белгіленген мерзім аяқталғанға дейін беріледі.</w:t>
      </w:r>
    </w:p>
    <w:p>
      <w:pPr>
        <w:spacing w:after="0"/>
        <w:ind w:left="0"/>
        <w:jc w:val="both"/>
      </w:pPr>
      <w:r>
        <w:rPr>
          <w:rFonts w:ascii="Times New Roman"/>
          <w:b w:val="false"/>
          <w:i w:val="false"/>
          <w:color w:val="000000"/>
          <w:sz w:val="28"/>
        </w:rPr>
        <w:t>
      5. Оқытуға жұмсалған шығындарды өтеуді тоқтатуға әкеп соққан жағдайлар туындағанда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p>
      <w:pPr>
        <w:spacing w:after="0"/>
        <w:ind w:left="0"/>
        <w:jc w:val="both"/>
      </w:pPr>
      <w:r>
        <w:rPr>
          <w:rFonts w:ascii="Times New Roman"/>
          <w:b w:val="false"/>
          <w:i w:val="false"/>
          <w:color w:val="000000"/>
          <w:sz w:val="28"/>
        </w:rPr>
        <w:t xml:space="preserve">
      6. Оқытуға жұмсаған шығындарын өндіріп алу үшін қажетті құжаттар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жеке басын сәйкестендіру үшін қандастармен жеке басын куәландыратын құжаттың орнына қандас куәлігі ұсынылады. Көрсетілетін қызметті беруші құжаттарды тіркеген күннен бастап сегіз жұмыс күні ішінде уәкілетті орган ұсынылған құжаттарды қарайды, оқытуға жұмсаған шығындарын өндіріп алу бойынша төлемді тағайындау туралы немесе тағайындаудан бас тарту туралы шешім қабылдайды, мемлекеттік қызметті көрсету нәтижесін не бас тарту себептері көрсетілген жауапты Мемлекеттік корпорацияға немесе уәкілетті орган басшысының электрондық цифрлық қолтаңбасы арқылы қол қойылған электрондық құжат нысанында өтініш берушінің "Жеке кабинетіне" жібереді.</w:t>
      </w:r>
    </w:p>
    <w:p>
      <w:pPr>
        <w:spacing w:after="0"/>
        <w:ind w:left="0"/>
        <w:jc w:val="both"/>
      </w:pPr>
      <w:r>
        <w:rPr>
          <w:rFonts w:ascii="Times New Roman"/>
          <w:b w:val="false"/>
          <w:i w:val="false"/>
          <w:color w:val="000000"/>
          <w:sz w:val="28"/>
        </w:rPr>
        <w:t>
      7. Оқытуға жұмсалған шығындарды өтеу мөлшері әрбір мүгедектігі бар балаға тоқсан сайын сегіз айлық есептік көрсеткішке тең.</w:t>
      </w:r>
    </w:p>
    <w:p>
      <w:pPr>
        <w:spacing w:after="0"/>
        <w:ind w:left="0"/>
        <w:jc w:val="both"/>
      </w:pPr>
      <w:r>
        <w:rPr>
          <w:rFonts w:ascii="Times New Roman"/>
          <w:b w:val="false"/>
          <w:i w:val="false"/>
          <w:color w:val="000000"/>
          <w:sz w:val="28"/>
        </w:rPr>
        <w:t>
      Оқытуға жұмсалған шығындарды өтеу жергілікті бюджет қаражаты есебінен беріледі және уәкілетті орган екінші деңгейдегі банктер арқылы алушылардың жеке шоттарына тағайындалған тоқсанның соңғы айының 10 күніне дейін жүзеге асырады.</w:t>
      </w:r>
    </w:p>
    <w:p>
      <w:pPr>
        <w:spacing w:after="0"/>
        <w:ind w:left="0"/>
        <w:jc w:val="both"/>
      </w:pPr>
      <w:r>
        <w:rPr>
          <w:rFonts w:ascii="Times New Roman"/>
          <w:b w:val="false"/>
          <w:i w:val="false"/>
          <w:color w:val="000000"/>
          <w:sz w:val="28"/>
        </w:rPr>
        <w:t xml:space="preserve">
      8. Оқытуға жұмсалған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қарастырылған.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