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c21f" w14:textId="5ca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Абай ауылдық округі әкімінің 2022 жылғы 13 қыркүйектегі № 6 шешімі. Қазақстан Республикасының Әділет министрлігінде 2022 жылғы 14 қыркүйекте № 29568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Хромтау аудандық аумақтық инспекциясының бас мемлекеттік ветеринарлық-санитарлық инспекторының 2022 жылғы 7 маусымдағы № 15-04/174 ұсынысы негізінде, ШЕШТІМ: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Хромтау ауданы Абай ауылдық округі Абай ауылы аумағында ірі қара малдың арасынан бруцеллез ауруы пайда болуына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Хромтау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