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49c3" w14:textId="3424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Алматы облысы Балқаш аудандық мәслихатының 2022 жылғы 4 наурыздағы № 16-68 шешімі. Қазақстан Республикасының Әділет министрлігінде 2022 жылы 15 наурызда № 27119 болып тіркелді.</w:t>
      </w:r>
    </w:p>
    <w:p>
      <w:pPr>
        <w:spacing w:after="0"/>
        <w:ind w:left="0"/>
        <w:jc w:val="both"/>
      </w:pPr>
      <w:bookmarkStart w:name="z7" w:id="0"/>
      <w:r>
        <w:rPr>
          <w:rFonts w:ascii="Times New Roman"/>
          <w:b w:val="false"/>
          <w:i w:val="false"/>
          <w:color w:val="ff0000"/>
          <w:sz w:val="28"/>
        </w:rPr>
        <w:t xml:space="preserve">
      Ескерту. Тақырып жаңа редакцияда - Алматы облысы Балқаш аудандық мәслихатының 06.10.2023 </w:t>
      </w:r>
      <w:r>
        <w:rPr>
          <w:rFonts w:ascii="Times New Roman"/>
          <w:b w:val="false"/>
          <w:i w:val="false"/>
          <w:color w:val="ff0000"/>
          <w:sz w:val="28"/>
        </w:rPr>
        <w:t>№ 9-32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Балқаш аудандық мәслихаты ШЕШТІ:</w:t>
      </w:r>
    </w:p>
    <w:bookmarkStart w:name="z8" w:id="1"/>
    <w:p>
      <w:pPr>
        <w:spacing w:after="0"/>
        <w:ind w:left="0"/>
        <w:jc w:val="both"/>
      </w:pPr>
      <w:r>
        <w:rPr>
          <w:rFonts w:ascii="Times New Roman"/>
          <w:b w:val="false"/>
          <w:i w:val="false"/>
          <w:color w:val="000000"/>
          <w:sz w:val="28"/>
        </w:rPr>
        <w:t>
      1.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Балқаш аудандық мәслихатының 06.10.2023 </w:t>
      </w:r>
      <w:r>
        <w:rPr>
          <w:rFonts w:ascii="Times New Roman"/>
          <w:b w:val="false"/>
          <w:i w:val="false"/>
          <w:color w:val="ff0000"/>
          <w:sz w:val="28"/>
        </w:rPr>
        <w:t>№ 9-32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Балқаш аудандық мәслихатының "Балқаш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2017 жылғы 17 шілдедегі № 20-93 шешімінің (Нормативтік құқықтық актілерді мемлекеттік тіркеу тізілімінде </w:t>
      </w:r>
      <w:r>
        <w:rPr>
          <w:rFonts w:ascii="Times New Roman"/>
          <w:b w:val="false"/>
          <w:i w:val="false"/>
          <w:color w:val="000000"/>
          <w:sz w:val="28"/>
        </w:rPr>
        <w:t>№ 4286</w:t>
      </w:r>
      <w:r>
        <w:rPr>
          <w:rFonts w:ascii="Times New Roman"/>
          <w:b w:val="false"/>
          <w:i w:val="false"/>
          <w:color w:val="000000"/>
          <w:sz w:val="28"/>
        </w:rPr>
        <w:t xml:space="preserve">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4 наурыздағы № 16-68 </w:t>
            </w: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Балқаш аудандық мәслихатының 06.10.2023 </w:t>
      </w:r>
      <w:r>
        <w:rPr>
          <w:rFonts w:ascii="Times New Roman"/>
          <w:b w:val="false"/>
          <w:i w:val="false"/>
          <w:color w:val="ff0000"/>
          <w:sz w:val="28"/>
        </w:rPr>
        <w:t>№ 9-32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left"/>
      </w:pPr>
      <w:r>
        <w:rPr>
          <w:rFonts w:ascii="Times New Roman"/>
          <w:b/>
          <w:i w:val="false"/>
          <w:color w:val="000000"/>
        </w:rPr>
        <w:t xml:space="preserve">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20" w:id="5"/>
    <w:p>
      <w:pPr>
        <w:spacing w:after="0"/>
        <w:ind w:left="0"/>
        <w:jc w:val="both"/>
      </w:pPr>
      <w:r>
        <w:rPr>
          <w:rFonts w:ascii="Times New Roman"/>
          <w:b w:val="false"/>
          <w:i w:val="false"/>
          <w:color w:val="000000"/>
          <w:sz w:val="28"/>
        </w:rPr>
        <w:t>
      1. Осы Балқаш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21"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"Балқаш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6"/>
    <w:bookmarkStart w:name="z22"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3" w:id="8"/>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Балқаш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24"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5" w:id="10"/>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0"/>
    <w:bookmarkStart w:name="z26" w:id="11"/>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1"/>
    <w:bookmarkStart w:name="z27" w:id="12"/>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