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75e3" w14:textId="35e7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2022 жылғы 3 наурыздағы № 365 қаулысы. Қазақстан Республикасының Әділет министрлігінде 2022 жылғы 11 наурызда № 27088 болып тіркелді. Күші жойылды - Шымкент қаласы әкiмдiгiнiң 2022 жылғы 10 маусымдағы № 1003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әкiмдiгiнiң 10.06.2022 № 1003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бастап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"Ветеринария туралы" Заңының 10-бабы 1-1-тармағының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 Ветеринариялық бақылау және қадағалау комитетінің Шымкент қаласы бойынша аумақтық инспекциясының бас мемлекеттік ветеринариялық-санитариялық инспекторының 2022 жылғы 9 ақпандағы № 03-10/108 ұсынысы негізінде,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 Абай ауданы А. Жұбанов көшесі аумағында иттен құтыру ауруы анықталуына байланысты,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Шымкент қаласы әкімінің орынбасары А. Сәттібаевқа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