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3539" w14:textId="2b83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құрметті азаматы" атағын беру Қағидасын бекіту туралы" 2019 жылғы 29 наурыздағы № 47/378-6с Шымкент қаласы мәслихатының шешіміне өзгерістер енгізу туралы</w:t>
      </w:r>
    </w:p>
    <w:p>
      <w:pPr>
        <w:spacing w:after="0"/>
        <w:ind w:left="0"/>
        <w:jc w:val="both"/>
      </w:pPr>
      <w:r>
        <w:rPr>
          <w:rFonts w:ascii="Times New Roman"/>
          <w:b w:val="false"/>
          <w:i w:val="false"/>
          <w:color w:val="000000"/>
          <w:sz w:val="28"/>
        </w:rPr>
        <w:t>Шымкент қаласы мәслихатының 2022 жылғы 12 тамыздағы № 20/173-VII шешiмi. Қазақстан Республикасының Әділет министрлігінде 2022 жылғы 18 тамызда № 29173 болып тіркелді</w:t>
      </w:r>
    </w:p>
    <w:p>
      <w:pPr>
        <w:spacing w:after="0"/>
        <w:ind w:left="0"/>
        <w:jc w:val="both"/>
      </w:pPr>
      <w:bookmarkStart w:name="z1" w:id="0"/>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"Шымкент қаласының құрметті азаматы" атағын беру Қағидасын бекіту туралы" 2019 жылғы 29 наурыздағы № 47/378-6с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29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кіріспесінде</w:t>
      </w:r>
      <w:r>
        <w:rPr>
          <w:rFonts w:ascii="Times New Roman"/>
          <w:b w:val="false"/>
          <w:i w:val="false"/>
          <w:color w:val="000000"/>
          <w:sz w:val="28"/>
        </w:rPr>
        <w:t xml:space="preserve"> қазақ тіліндегі мәтінінде "</w:t>
      </w:r>
      <w:r>
        <w:rPr>
          <w:rFonts w:ascii="Times New Roman"/>
          <w:b/>
          <w:i w:val="false"/>
          <w:color w:val="000000"/>
          <w:sz w:val="28"/>
        </w:rPr>
        <w:t>ШЕШІМ ҚАБЫЛДАДЫ</w:t>
      </w:r>
      <w:r>
        <w:rPr>
          <w:rFonts w:ascii="Times New Roman"/>
          <w:b w:val="false"/>
          <w:i w:val="false"/>
          <w:color w:val="000000"/>
          <w:sz w:val="28"/>
        </w:rPr>
        <w:t>" деген сөздер "</w:t>
      </w:r>
      <w:r>
        <w:rPr>
          <w:rFonts w:ascii="Times New Roman"/>
          <w:b/>
          <w:i w:val="false"/>
          <w:color w:val="000000"/>
          <w:sz w:val="28"/>
        </w:rPr>
        <w:t>ШЕШТІ</w:t>
      </w:r>
      <w:r>
        <w:rPr>
          <w:rFonts w:ascii="Times New Roman"/>
          <w:b w:val="false"/>
          <w:i w:val="false"/>
          <w:color w:val="000000"/>
          <w:sz w:val="28"/>
        </w:rPr>
        <w:t>" деген сөзбен ауыстырылсын,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xml:space="preserve">
      көрсетілген шешіммен бекітілген "Шымкент қаласының құрметті азаматы" атағын беру </w:t>
      </w:r>
      <w:r>
        <w:rPr>
          <w:rFonts w:ascii="Times New Roman"/>
          <w:b w:val="false"/>
          <w:i w:val="false"/>
          <w:color w:val="000000"/>
          <w:sz w:val="28"/>
        </w:rPr>
        <w:t>Қағидасындағы</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13-тармақтар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"5. "Шымкент қаласының құрметті азаматы" атағын беру жылына бір рет және Қала күніне орайластырылады. "Шымкент қаласының құрметті азаматы" атағы жыл сайын он екі адамға дейін берілуі мүмкін. Егер көрсетілген атақ ағымдағы жылы берілмеген жағдайда, онда ол келесі жылға ауыстырылуы мүмкін."; </w:t>
      </w:r>
    </w:p>
    <w:p>
      <w:pPr>
        <w:spacing w:after="0"/>
        <w:ind w:left="0"/>
        <w:jc w:val="both"/>
      </w:pPr>
      <w:r>
        <w:rPr>
          <w:rFonts w:ascii="Times New Roman"/>
          <w:b w:val="false"/>
          <w:i w:val="false"/>
          <w:color w:val="000000"/>
          <w:sz w:val="28"/>
        </w:rPr>
        <w:t>
      "13. "Шымкент қаласының құрметті азаматы" атағын беру туралы Шымкент қаласы мәслихатының шешімі бұқаралық ақпарат құралдарында жарияланады.".</w:t>
      </w:r>
    </w:p>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