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2731" w14:textId="a2a2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бюджеттен қаржыландырылатын, азаматтық қызметші болып табылатын және ауылдық елдi мекендерде жұмыс iстейтiн әлеуметтiк қамсыздандыру, мәдениет және спорт саласындағы мамандарға жиырма бес пайызға жоғарылатылған айлықақылар мен тарифтік мөлшерлемелер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4 тамыздағы № 29-5 шешімі. Қазақстан Республикасының Әділет министрлігінде 2022 жылғы 11 тамызда № 29091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Жуалы аудандық мәслихаты ШЕШІМ ЕТТІ: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