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4d4e" w14:textId="f694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2022 жылғы 7 қарашадағы № 36-2 шешімі. Қазақстан Республикасының Әділет министрлігінде 2022 жылғы 9 қарашадағы № 30471 болып тіркелді. Күші жойылды - Жамбыл облысы Меркі аудандық мәслихатының 2023 жылғы 1 желтоқсандағы № 13-2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01.12.2023 № </w:t>
      </w:r>
      <w:r>
        <w:rPr>
          <w:rFonts w:ascii="Times New Roman"/>
          <w:b w:val="false"/>
          <w:i w:val="false"/>
          <w:color w:val="ff0000"/>
          <w:sz w:val="28"/>
        </w:rPr>
        <w:t>13-2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Меркі аудандық мәслихаты ШЕШТІ:</w:t>
      </w:r>
    </w:p>
    <w:bookmarkStart w:name="z9" w:id="0"/>
    <w:p>
      <w:pPr>
        <w:spacing w:after="0"/>
        <w:ind w:left="0"/>
        <w:jc w:val="both"/>
      </w:pPr>
      <w:r>
        <w:rPr>
          <w:rFonts w:ascii="Times New Roman"/>
          <w:b w:val="false"/>
          <w:i w:val="false"/>
          <w:color w:val="000000"/>
          <w:sz w:val="28"/>
        </w:rPr>
        <w:t xml:space="preserve">
      1. Мәслихаттың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2020 жылғы 26 қазандағы №74-4 шешіміне (Нормативтік құқықтық актілерді мемлекеттік тіркеу тізілімінде </w:t>
      </w:r>
      <w:r>
        <w:rPr>
          <w:rFonts w:ascii="Times New Roman"/>
          <w:b w:val="false"/>
          <w:i w:val="false"/>
          <w:color w:val="000000"/>
          <w:sz w:val="28"/>
        </w:rPr>
        <w:t>№4788</w:t>
      </w:r>
      <w:r>
        <w:rPr>
          <w:rFonts w:ascii="Times New Roman"/>
          <w:b w:val="false"/>
          <w:i w:val="false"/>
          <w:color w:val="000000"/>
          <w:sz w:val="28"/>
        </w:rPr>
        <w:t xml:space="preserve"> болып тіркелді) мынадай өзгеріс енгізілсін:</w:t>
      </w:r>
    </w:p>
    <w:bookmarkEnd w:id="0"/>
    <w:bookmarkStart w:name="z10"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тармақтары</w:t>
      </w:r>
      <w:r>
        <w:rPr>
          <w:rFonts w:ascii="Times New Roman"/>
          <w:b w:val="false"/>
          <w:i w:val="false"/>
          <w:color w:val="000000"/>
          <w:sz w:val="28"/>
        </w:rPr>
        <w:t xml:space="preserve"> жаңа редакцияда жазылсын:</w:t>
      </w:r>
    </w:p>
    <w:bookmarkStart w:name="z12" w:id="2"/>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қағидаларда көзделген тәртіппен көрсетіледі.</w:t>
      </w:r>
    </w:p>
    <w:bookmarkEnd w:id="2"/>
    <w:bookmarkStart w:name="z13" w:id="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3"/>
    <w:bookmarkStart w:name="z14" w:id="4"/>
    <w:p>
      <w:pPr>
        <w:spacing w:after="0"/>
        <w:ind w:left="0"/>
        <w:jc w:val="both"/>
      </w:pPr>
      <w:r>
        <w:rPr>
          <w:rFonts w:ascii="Times New Roman"/>
          <w:b w:val="false"/>
          <w:i w:val="false"/>
          <w:color w:val="000000"/>
          <w:sz w:val="28"/>
        </w:rPr>
        <w:t>
      1) 7 мамыр – Отан қорғаушылар күніне: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теңгеден кем емес мөлшерінде;</w:t>
      </w:r>
    </w:p>
    <w:bookmarkEnd w:id="4"/>
    <w:bookmarkStart w:name="z15" w:id="5"/>
    <w:p>
      <w:pPr>
        <w:spacing w:after="0"/>
        <w:ind w:left="0"/>
        <w:jc w:val="both"/>
      </w:pPr>
      <w:r>
        <w:rPr>
          <w:rFonts w:ascii="Times New Roman"/>
          <w:b w:val="false"/>
          <w:i w:val="false"/>
          <w:color w:val="000000"/>
          <w:sz w:val="28"/>
        </w:rPr>
        <w:t>
      2) 9 мамыр – Ұлы Жеңіс күніне:</w:t>
      </w:r>
    </w:p>
    <w:bookmarkEnd w:id="5"/>
    <w:bookmarkStart w:name="z16" w:id="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партизандарына мен астыртын әрекет етушiлерге – 1 000 000 (бір миллион) теңгеден кем емес мөлшерінде;</w:t>
      </w:r>
    </w:p>
    <w:bookmarkEnd w:id="6"/>
    <w:bookmarkStart w:name="z17"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жұмысшылары мен қызметшілеріне - 1 000 000 (бір миллион) теңгеден кем емес мөлшерінде;</w:t>
      </w:r>
    </w:p>
    <w:bookmarkEnd w:id="7"/>
    <w:bookmarkStart w:name="z18" w:id="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теңгеден кем емес мөлшерінде;</w:t>
      </w:r>
    </w:p>
    <w:bookmarkEnd w:id="8"/>
    <w:bookmarkStart w:name="z19"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теңгеден кем емес мөлшерінде;</w:t>
      </w:r>
    </w:p>
    <w:bookmarkEnd w:id="9"/>
    <w:bookmarkStart w:name="z20" w:id="1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теңгеден кем емес мөлшерінде;</w:t>
      </w:r>
    </w:p>
    <w:bookmarkEnd w:id="10"/>
    <w:bookmarkStart w:name="z21" w:id="1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теңгеден кем емес мөлшерінде;</w:t>
      </w:r>
    </w:p>
    <w:bookmarkEnd w:id="11"/>
    <w:bookmarkStart w:name="z22"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теңгеден кем емес мөлшерінде;</w:t>
      </w:r>
    </w:p>
    <w:bookmarkEnd w:id="12"/>
    <w:bookmarkStart w:name="z23" w:id="1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теңгеден кем емес мөшерінде;</w:t>
      </w:r>
    </w:p>
    <w:bookmarkEnd w:id="13"/>
    <w:bookmarkStart w:name="z24"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теңгеден кем емес мөлшерінде;</w:t>
      </w:r>
    </w:p>
    <w:bookmarkEnd w:id="14"/>
    <w:bookmarkStart w:name="z25" w:id="1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теңгеден кем емес мөлшерінде;</w:t>
      </w:r>
    </w:p>
    <w:bookmarkEnd w:id="15"/>
    <w:bookmarkStart w:name="z26" w:id="16"/>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теңгеден кем емес мөлшерінде; </w:t>
      </w:r>
    </w:p>
    <w:bookmarkEnd w:id="16"/>
    <w:bookmarkStart w:name="z27" w:id="1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теңгеден кем емес мөлшерінде;</w:t>
      </w:r>
    </w:p>
    <w:bookmarkEnd w:id="17"/>
    <w:bookmarkStart w:name="z28"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теңгеден кем емес мөлшерінде;</w:t>
      </w:r>
    </w:p>
    <w:bookmarkEnd w:id="18"/>
    <w:bookmarkStart w:name="z29" w:id="1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теңгеден кем емес мөлшерінде;</w:t>
      </w:r>
    </w:p>
    <w:bookmarkEnd w:id="19"/>
    <w:bookmarkStart w:name="z30" w:id="2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теңгеден кем емес мөлшерінде;</w:t>
      </w:r>
    </w:p>
    <w:bookmarkEnd w:id="20"/>
    <w:bookmarkStart w:name="z31" w:id="2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теңгеден кем емес мөлшерінде;</w:t>
      </w:r>
    </w:p>
    <w:bookmarkEnd w:id="21"/>
    <w:bookmarkStart w:name="z32" w:id="2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теңгеден кем емес мөлшерінде;</w:t>
      </w:r>
    </w:p>
    <w:bookmarkEnd w:id="22"/>
    <w:bookmarkStart w:name="z33" w:id="2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теңгеден кем емес мөлшерінде;</w:t>
      </w:r>
    </w:p>
    <w:bookmarkEnd w:id="23"/>
    <w:bookmarkStart w:name="z34" w:id="2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теңгеден кем емес мөлшерінде;</w:t>
      </w:r>
    </w:p>
    <w:bookmarkEnd w:id="24"/>
    <w:bookmarkStart w:name="z35"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теңгеден кем емес мөлшерінде;</w:t>
      </w:r>
    </w:p>
    <w:bookmarkEnd w:id="25"/>
    <w:bookmarkStart w:name="z36" w:id="26"/>
    <w:p>
      <w:pPr>
        <w:spacing w:after="0"/>
        <w:ind w:left="0"/>
        <w:jc w:val="both"/>
      </w:pPr>
      <w:r>
        <w:rPr>
          <w:rFonts w:ascii="Times New Roman"/>
          <w:b w:val="false"/>
          <w:i w:val="false"/>
          <w:color w:val="000000"/>
          <w:sz w:val="28"/>
        </w:rPr>
        <w:t>
      2) 16 желтоқсан – Тәуелсіздік күніне:</w:t>
      </w:r>
    </w:p>
    <w:bookmarkEnd w:id="26"/>
    <w:bookmarkStart w:name="z37" w:id="27"/>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ақшалай төлем көлемі – 150 000 (жүз елу мың) теңгеден кем емес.</w:t>
      </w:r>
    </w:p>
    <w:bookmarkEnd w:id="27"/>
    <w:bookmarkStart w:name="z38" w:id="28"/>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28"/>
    <w:bookmarkStart w:name="z39" w:id="29"/>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29"/>
    <w:bookmarkStart w:name="z40" w:id="30"/>
    <w:p>
      <w:pPr>
        <w:spacing w:after="0"/>
        <w:ind w:left="0"/>
        <w:jc w:val="both"/>
      </w:pPr>
      <w:r>
        <w:rPr>
          <w:rFonts w:ascii="Times New Roman"/>
          <w:b w:val="false"/>
          <w:i w:val="false"/>
          <w:color w:val="000000"/>
          <w:sz w:val="28"/>
        </w:rPr>
        <w:t>
      2) табиғи зілзаладан немесе табиғи зілзаланың салдарынан өрт оқиғасы орын алып немесе өрттен зардап шеккен азаматтарға (отбасыларға), төтенше жағдайға тап болған адамдарға, жан басына шаққандағы орташа табысы ең төмен күнкөріс деңгейінің 10 (он) еселенген шегінен аспайтынын ескере отырып, алты ай ішінде уәкілетті органға өтініш берген жағдайда:</w:t>
      </w:r>
    </w:p>
    <w:bookmarkEnd w:id="30"/>
    <w:bookmarkStart w:name="z41" w:id="31"/>
    <w:p>
      <w:pPr>
        <w:spacing w:after="0"/>
        <w:ind w:left="0"/>
        <w:jc w:val="both"/>
      </w:pPr>
      <w:r>
        <w:rPr>
          <w:rFonts w:ascii="Times New Roman"/>
          <w:b w:val="false"/>
          <w:i w:val="false"/>
          <w:color w:val="000000"/>
          <w:sz w:val="28"/>
        </w:rPr>
        <w:t>
      оның мүлкіне зиян келтірілген жағдайда немесе өзге де мүліктік шығындар болған жағдайда, (растайтын құжат болған кезде) әлеуметтік көмек бір рет 200 (екі жүз) айлық есептік көрсеткіш мөлшерінен кем емес;</w:t>
      </w:r>
    </w:p>
    <w:bookmarkEnd w:id="31"/>
    <w:bookmarkStart w:name="z42" w:id="3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32"/>
    <w:bookmarkStart w:name="z43" w:id="33"/>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12 (он екі)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азаматтарға,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25 (жиырма бес)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5 (бес) еселік мөлшерінен аспайтын жан басына шаққандағы орташа табысы есепке алынып, бір рет ең төмен күнкөріс деңгейінің 2 (екі) еселенген мөлшерінде;</w:t>
      </w:r>
    </w:p>
    <w:bookmarkEnd w:id="35"/>
    <w:bookmarkStart w:name="z46" w:id="36"/>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- 50000 (елу мың) теңгеден кем емес мөлшерінде.</w:t>
      </w:r>
    </w:p>
    <w:bookmarkEnd w:id="36"/>
    <w:bookmarkStart w:name="z47" w:id="37"/>
    <w:p>
      <w:pPr>
        <w:spacing w:after="0"/>
        <w:ind w:left="0"/>
        <w:jc w:val="both"/>
      </w:pPr>
      <w:r>
        <w:rPr>
          <w:rFonts w:ascii="Times New Roman"/>
          <w:b w:val="false"/>
          <w:i w:val="false"/>
          <w:color w:val="000000"/>
          <w:sz w:val="28"/>
        </w:rPr>
        <w:t>
      4) бас бостандығынан айыру орындарынан босатылған немесе пробация қызметінің есебінде тұрған адамның (отбасының) жан басына шаққандағы орташа табысы 3 (үш) еселенген ең төменгі күнкөріс деңгейінен аспаған жағдайда, әлеуметтік көмек 1 (бір) еселенген ең төменгі күнкөрiс мөлшерінде бір рет көрсетіледі;</w:t>
      </w:r>
    </w:p>
    <w:bookmarkEnd w:id="37"/>
    <w:bookmarkStart w:name="z48" w:id="38"/>
    <w:p>
      <w:pPr>
        <w:spacing w:after="0"/>
        <w:ind w:left="0"/>
        <w:jc w:val="both"/>
      </w:pPr>
      <w:r>
        <w:rPr>
          <w:rFonts w:ascii="Times New Roman"/>
          <w:b w:val="false"/>
          <w:i w:val="false"/>
          <w:color w:val="000000"/>
          <w:sz w:val="28"/>
        </w:rPr>
        <w:t>
      5)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1 (бір) еселенген деңгейінен аспаған жағдайда, әлеуметтік көмек бір рет 40 (қырық) айлық есептік көрсеткіш мөлшерінде төленеді.</w:t>
      </w:r>
    </w:p>
    <w:bookmarkEnd w:id="38"/>
    <w:bookmarkStart w:name="z49" w:id="39"/>
    <w:p>
      <w:pPr>
        <w:spacing w:after="0"/>
        <w:ind w:left="0"/>
        <w:jc w:val="both"/>
      </w:pPr>
      <w:r>
        <w:rPr>
          <w:rFonts w:ascii="Times New Roman"/>
          <w:b w:val="false"/>
          <w:i w:val="false"/>
          <w:color w:val="000000"/>
          <w:sz w:val="28"/>
        </w:rPr>
        <w:t xml:space="preserve">
      6) жан басына шаққандағы орташа табысы 2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мынадай санаттар бойынша: </w:t>
      </w:r>
    </w:p>
    <w:bookmarkEnd w:id="39"/>
    <w:bookmarkStart w:name="z50" w:id="40"/>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40"/>
    <w:bookmarkStart w:name="z51" w:id="41"/>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41"/>
    <w:bookmarkStart w:name="z52" w:id="42"/>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42"/>
    <w:bookmarkStart w:name="z53" w:id="43"/>
    <w:p>
      <w:pPr>
        <w:spacing w:after="0"/>
        <w:ind w:left="0"/>
        <w:jc w:val="both"/>
      </w:pPr>
      <w:r>
        <w:rPr>
          <w:rFonts w:ascii="Times New Roman"/>
          <w:b w:val="false"/>
          <w:i w:val="false"/>
          <w:color w:val="000000"/>
          <w:sz w:val="28"/>
        </w:rPr>
        <w:t>
      қандастар;</w:t>
      </w:r>
    </w:p>
    <w:bookmarkEnd w:id="43"/>
    <w:bookmarkStart w:name="z54" w:id="4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44"/>
    <w:bookmarkStart w:name="z55" w:id="4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45"/>
    <w:bookmarkStart w:name="z56" w:id="46"/>
    <w:p>
      <w:pPr>
        <w:spacing w:after="0"/>
        <w:ind w:left="0"/>
        <w:jc w:val="both"/>
      </w:pPr>
      <w:r>
        <w:rPr>
          <w:rFonts w:ascii="Times New Roman"/>
          <w:b w:val="false"/>
          <w:i w:val="false"/>
          <w:color w:val="000000"/>
          <w:sz w:val="28"/>
        </w:rPr>
        <w:t>
      толық емес отбасылар;</w:t>
      </w:r>
    </w:p>
    <w:bookmarkEnd w:id="46"/>
    <w:bookmarkStart w:name="z57" w:id="47"/>
    <w:p>
      <w:pPr>
        <w:spacing w:after="0"/>
        <w:ind w:left="0"/>
        <w:jc w:val="both"/>
      </w:pPr>
      <w:r>
        <w:rPr>
          <w:rFonts w:ascii="Times New Roman"/>
          <w:b w:val="false"/>
          <w:i w:val="false"/>
          <w:color w:val="000000"/>
          <w:sz w:val="28"/>
        </w:rPr>
        <w:t>
      7) Тұрғын үйді газдандыруға біржолғы әлеуметтік көмек:</w:t>
      </w:r>
    </w:p>
    <w:bookmarkEnd w:id="47"/>
    <w:bookmarkStart w:name="z58" w:id="48"/>
    <w:p>
      <w:pPr>
        <w:spacing w:after="0"/>
        <w:ind w:left="0"/>
        <w:jc w:val="both"/>
      </w:pPr>
      <w:r>
        <w:rPr>
          <w:rFonts w:ascii="Times New Roman"/>
          <w:b w:val="false"/>
          <w:i w:val="false"/>
          <w:color w:val="000000"/>
          <w:sz w:val="28"/>
        </w:rPr>
        <w:t>
      жан басына шаққандағы табысы 2 (екі)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48"/>
    <w:bookmarkStart w:name="z59" w:id="49"/>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49"/>
    <w:bookmarkStart w:name="z60" w:id="50"/>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50"/>
    <w:bookmarkStart w:name="z61" w:id="51"/>
    <w:p>
      <w:pPr>
        <w:spacing w:after="0"/>
        <w:ind w:left="0"/>
        <w:jc w:val="both"/>
      </w:pPr>
      <w:r>
        <w:rPr>
          <w:rFonts w:ascii="Times New Roman"/>
          <w:b w:val="false"/>
          <w:i w:val="false"/>
          <w:color w:val="000000"/>
          <w:sz w:val="28"/>
        </w:rPr>
        <w:t>
      Біржолғы әлеуметтік көмек газ құбырын орнатуға және жүргізуге шарт жасалған сәттен бастап бір жыл ішінде және осы шешім заңды күшіне енген мерзімнен кейін өтініш берген тұрғын үй иелеріне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63" w:id="5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қоғамдық ұйымдардың ұсынымы бойынша ЖАО бекітетін тізім бойынша көрсетіледі."</w:t>
      </w:r>
    </w:p>
    <w:bookmarkEnd w:id="52"/>
    <w:bookmarkStart w:name="z64" w:id="5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Мамикова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