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5ca9f" w14:textId="305ca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аудандық мәслихатының 2017 жылдың 12 сәуірдегі № 14-5 "Т.Рысқұлов ауданы бойынша әлеуметтік көмек көрсетудің, оның мөлшерлерін белгілеу және мұқтаж азаматтардың жекелеген санаттарының тізбесін айқындаудың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 Рысқұлов аудандық мәслихатының 2022 жылғы 23 қыркүйектегі № 26-5 шешімі. Қазақстан Республикасының Әділет министрлігінде 2022 жылғы 27 қыркүйекте № 29846 болып тіркелді. Күші жойылды - Жамбыл облысы Т.Рысқұлов аудандық мәслихатының 2023 жылғы 30 қазандағы №10-8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Т.Рысқұлов аудандық мәслихатының 30.10.2023 </w:t>
      </w:r>
      <w:r>
        <w:rPr>
          <w:rFonts w:ascii="Times New Roman"/>
          <w:b w:val="false"/>
          <w:i w:val="false"/>
          <w:color w:val="ff0000"/>
          <w:sz w:val="28"/>
        </w:rPr>
        <w:t>№10-8</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шешімімен.</w:t>
      </w:r>
    </w:p>
    <w:p>
      <w:pPr>
        <w:spacing w:after="0"/>
        <w:ind w:left="0"/>
        <w:jc w:val="both"/>
      </w:pPr>
      <w:r>
        <w:rPr>
          <w:rFonts w:ascii="Times New Roman"/>
          <w:b w:val="false"/>
          <w:i w:val="false"/>
          <w:color w:val="000000"/>
          <w:sz w:val="28"/>
        </w:rPr>
        <w:t>
      Т.Рысқұлов аудандық мәслихаты ШЕШТІ:</w:t>
      </w:r>
    </w:p>
    <w:bookmarkStart w:name="z8" w:id="0"/>
    <w:p>
      <w:pPr>
        <w:spacing w:after="0"/>
        <w:ind w:left="0"/>
        <w:jc w:val="both"/>
      </w:pPr>
      <w:r>
        <w:rPr>
          <w:rFonts w:ascii="Times New Roman"/>
          <w:b w:val="false"/>
          <w:i w:val="false"/>
          <w:color w:val="000000"/>
          <w:sz w:val="28"/>
        </w:rPr>
        <w:t xml:space="preserve">
      1. "Т.Рысқұлов ауданы бойынша әлеуметтік көмек көрсетудің, оның мөлшерлерін белгілеу және мұқтаж азаматтардың жекелеген санаттарының тізбесін айқындаудың Қағидасын бекіту туралы" Т.Рысқұлов аудандық мәслихатының 2017 жылдың 12 сәуірдегі № 14-5 шешіміне (нормативтік құқықтық актілерді мемлекеттік тіркеу тізілімінде </w:t>
      </w:r>
      <w:r>
        <w:rPr>
          <w:rFonts w:ascii="Times New Roman"/>
          <w:b w:val="false"/>
          <w:i w:val="false"/>
          <w:color w:val="000000"/>
          <w:sz w:val="28"/>
        </w:rPr>
        <w:t>№ 3414</w:t>
      </w:r>
      <w:r>
        <w:rPr>
          <w:rFonts w:ascii="Times New Roman"/>
          <w:b w:val="false"/>
          <w:i w:val="false"/>
          <w:color w:val="000000"/>
          <w:sz w:val="28"/>
        </w:rPr>
        <w:t xml:space="preserve"> болып тіркелген) келесі өзгерістер енгізілсін:</w:t>
      </w:r>
    </w:p>
    <w:bookmarkEnd w:id="0"/>
    <w:bookmarkStart w:name="z9" w:id="1"/>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 Қағидасының </w:t>
      </w:r>
      <w:r>
        <w:rPr>
          <w:rFonts w:ascii="Times New Roman"/>
          <w:b w:val="false"/>
          <w:i w:val="false"/>
          <w:color w:val="000000"/>
          <w:sz w:val="28"/>
        </w:rPr>
        <w:t>2 қосымшасында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 </w:t>
      </w:r>
    </w:p>
    <w:bookmarkStart w:name="z11" w:id="2"/>
    <w:p>
      <w:pPr>
        <w:spacing w:after="0"/>
        <w:ind w:left="0"/>
        <w:jc w:val="both"/>
      </w:pPr>
      <w:r>
        <w:rPr>
          <w:rFonts w:ascii="Times New Roman"/>
          <w:b w:val="false"/>
          <w:i w:val="false"/>
          <w:color w:val="000000"/>
          <w:sz w:val="28"/>
        </w:rPr>
        <w:t>
      "7. Мереке күндеріне әлеуметтік көмек бір рет, ақшалай төлем түрінде келесі санаттағы азаматтарға көрсетіледі:</w:t>
      </w:r>
    </w:p>
    <w:bookmarkEnd w:id="2"/>
    <w:bookmarkStart w:name="z12" w:id="3"/>
    <w:p>
      <w:pPr>
        <w:spacing w:after="0"/>
        <w:ind w:left="0"/>
        <w:jc w:val="both"/>
      </w:pPr>
      <w:r>
        <w:rPr>
          <w:rFonts w:ascii="Times New Roman"/>
          <w:b w:val="false"/>
          <w:i w:val="false"/>
          <w:color w:val="000000"/>
          <w:sz w:val="28"/>
        </w:rPr>
        <w:t>
      9 мамыр - Жеңіс күніне:</w:t>
      </w:r>
    </w:p>
    <w:bookmarkEnd w:id="3"/>
    <w:bookmarkStart w:name="z13" w:id="4"/>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етушiлерiне – 1000000 (бір миллион) теңге мөлшерінде;</w:t>
      </w:r>
    </w:p>
    <w:bookmarkEnd w:id="4"/>
    <w:bookmarkStart w:name="z14" w:id="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1000000 (бір миллион) теңге мөлшерінде;</w:t>
      </w:r>
    </w:p>
    <w:bookmarkEnd w:id="5"/>
    <w:bookmarkStart w:name="z15" w:id="6"/>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150000 (бір жүз елу мың) теңге мөлшерінде;</w:t>
      </w:r>
    </w:p>
    <w:bookmarkEnd w:id="6"/>
    <w:bookmarkStart w:name="z16" w:id="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150000 (бір жүз елу мың) теңге мөлшерінде;</w:t>
      </w:r>
    </w:p>
    <w:bookmarkEnd w:id="7"/>
    <w:bookmarkStart w:name="z17" w:id="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150000 (бір жүз елу мың) теңге мөлшерінде;</w:t>
      </w:r>
    </w:p>
    <w:bookmarkEnd w:id="8"/>
    <w:bookmarkStart w:name="z18" w:id="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150000 (бір жүз елу мың) теңге мөлшерінде;</w:t>
      </w:r>
    </w:p>
    <w:bookmarkEnd w:id="9"/>
    <w:bookmarkStart w:name="z19" w:id="1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150000 (бір жүз елу мың) теңге мөлшерінде;</w:t>
      </w:r>
    </w:p>
    <w:bookmarkEnd w:id="10"/>
    <w:bookmarkStart w:name="z20" w:id="1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150000 (бір жүз елу мың) теңге мөлшерінде;</w:t>
      </w:r>
    </w:p>
    <w:bookmarkEnd w:id="11"/>
    <w:bookmarkStart w:name="z21" w:id="1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150000 (бір жүз елу мың) теңге мөлшерінде;</w:t>
      </w:r>
    </w:p>
    <w:bookmarkEnd w:id="12"/>
    <w:bookmarkStart w:name="z22" w:id="13"/>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150000 (бір жүз елу мың) теңге мөлшерінде;</w:t>
      </w:r>
    </w:p>
    <w:bookmarkEnd w:id="13"/>
    <w:bookmarkStart w:name="z23" w:id="1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150000 (бір жүз елу мың) теңге мөлшерінде;</w:t>
      </w:r>
    </w:p>
    <w:bookmarkEnd w:id="14"/>
    <w:bookmarkStart w:name="z24" w:id="1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150000 (бір жүз елу мың) теңге мөлшерінде;</w:t>
      </w:r>
    </w:p>
    <w:bookmarkEnd w:id="15"/>
    <w:bookmarkStart w:name="z25" w:id="1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150000 (бір жүз елу мың) теңге мөлшерінде;</w:t>
      </w:r>
    </w:p>
    <w:bookmarkEnd w:id="16"/>
    <w:bookmarkStart w:name="z26" w:id="1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150000 (бір жүз елу мың) теңге мөлшерінде;</w:t>
      </w:r>
    </w:p>
    <w:bookmarkEnd w:id="17"/>
    <w:bookmarkStart w:name="z27" w:id="18"/>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150000 (бір жүз елу мың) теңге мөлшерінде;</w:t>
      </w:r>
    </w:p>
    <w:bookmarkEnd w:id="18"/>
    <w:bookmarkStart w:name="z28" w:id="1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150000 (бір жүз елу мың) теңге мөлшерінде;</w:t>
      </w:r>
    </w:p>
    <w:bookmarkEnd w:id="19"/>
    <w:bookmarkStart w:name="z29" w:id="2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150000 (бір жүз елу мың) теңге мөлшерінде;</w:t>
      </w:r>
    </w:p>
    <w:bookmarkEnd w:id="20"/>
    <w:bookmarkStart w:name="z30" w:id="21"/>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150000 (бір жүз елу мың) теңге мөлшерінде;</w:t>
      </w:r>
    </w:p>
    <w:bookmarkEnd w:id="21"/>
    <w:bookmarkStart w:name="z31" w:id="2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150000 (бір жүз елу мың) теңге мөлшерінде;</w:t>
      </w:r>
    </w:p>
    <w:bookmarkEnd w:id="22"/>
    <w:bookmarkStart w:name="z32" w:id="2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150000 (бір жүз елу мың) теңге мөлшерінде;</w:t>
      </w:r>
    </w:p>
    <w:bookmarkEnd w:id="23"/>
    <w:bookmarkStart w:name="z33" w:id="2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150000 (бір жүз елу мың) теңге мөлшерінде;</w:t>
      </w:r>
    </w:p>
    <w:bookmarkEnd w:id="24"/>
    <w:bookmarkStart w:name="z34" w:id="25"/>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150000 (бір жүз елу мың) теңге мөлшерінде;</w:t>
      </w:r>
    </w:p>
    <w:bookmarkEnd w:id="25"/>
    <w:bookmarkStart w:name="z35" w:id="2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150000 (бір жүз елу мың) теңге мөлшерінде;</w:t>
      </w:r>
    </w:p>
    <w:bookmarkEnd w:id="26"/>
    <w:bookmarkStart w:name="z36" w:id="2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50000 (елу мың) теңге мөлшерінде;</w:t>
      </w:r>
    </w:p>
    <w:bookmarkEnd w:id="27"/>
    <w:bookmarkStart w:name="z37" w:id="2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50000 (елу мың) теңге мөлшерінде;</w:t>
      </w:r>
    </w:p>
    <w:bookmarkEnd w:id="28"/>
    <w:bookmarkStart w:name="z38" w:id="29"/>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 50000 (елу мың) теңге мөлшерінде;</w:t>
      </w:r>
    </w:p>
    <w:bookmarkEnd w:id="29"/>
    <w:bookmarkStart w:name="z39" w:id="3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50000 (елу мың) теңге мөлшерінде;</w:t>
      </w:r>
    </w:p>
    <w:bookmarkEnd w:id="30"/>
    <w:bookmarkStart w:name="z40" w:id="31"/>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50000 (елу мың) теңге мөлшерінде;</w:t>
      </w:r>
    </w:p>
    <w:bookmarkEnd w:id="31"/>
    <w:bookmarkStart w:name="z41" w:id="3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50000 (елу мың) теңге мөлшерінде;</w:t>
      </w:r>
    </w:p>
    <w:bookmarkEnd w:id="32"/>
    <w:bookmarkStart w:name="z42" w:id="3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50000 (елу мың) теңге мөлшерінде;</w:t>
      </w:r>
    </w:p>
    <w:bookmarkEnd w:id="33"/>
    <w:bookmarkStart w:name="z43" w:id="3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50000 (елу мың) теңге мөлшерінде;</w:t>
      </w:r>
    </w:p>
    <w:bookmarkEnd w:id="34"/>
    <w:bookmarkStart w:name="z44" w:id="3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50000 (елу мың) теңге мөлшерінде;</w:t>
      </w:r>
    </w:p>
    <w:bookmarkEnd w:id="35"/>
    <w:bookmarkStart w:name="z45" w:id="3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50000 (елу мың) теңге мөлшерінде;</w:t>
      </w:r>
    </w:p>
    <w:bookmarkEnd w:id="36"/>
    <w:bookmarkStart w:name="z46" w:id="37"/>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50000 (елу мың) теңге мөлшерінде;</w:t>
      </w:r>
    </w:p>
    <w:bookmarkEnd w:id="37"/>
    <w:bookmarkStart w:name="z47" w:id="38"/>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50000 (елу мың) теңге мөлшерінде;</w:t>
      </w:r>
    </w:p>
    <w:bookmarkEnd w:id="38"/>
    <w:bookmarkStart w:name="z48" w:id="39"/>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50000 (елу мың) теңге мөлшерінде.</w:t>
      </w:r>
    </w:p>
    <w:bookmarkEnd w:id="39"/>
    <w:bookmarkStart w:name="z49" w:id="40"/>
    <w:p>
      <w:pPr>
        <w:spacing w:after="0"/>
        <w:ind w:left="0"/>
        <w:jc w:val="both"/>
      </w:pPr>
      <w:r>
        <w:rPr>
          <w:rFonts w:ascii="Times New Roman"/>
          <w:b w:val="false"/>
          <w:i w:val="false"/>
          <w:color w:val="000000"/>
          <w:sz w:val="28"/>
        </w:rPr>
        <w:t>
      16 желтоқсан - Тәуелсіздік күніне:</w:t>
      </w:r>
    </w:p>
    <w:bookmarkEnd w:id="40"/>
    <w:bookmarkStart w:name="z50" w:id="41"/>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тұлғаларға - 100000 (бір жүз мың) теңге мөлшерінде".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8-тармағы</w:t>
      </w:r>
      <w:r>
        <w:rPr>
          <w:rFonts w:ascii="Times New Roman"/>
          <w:b w:val="false"/>
          <w:i w:val="false"/>
          <w:color w:val="000000"/>
          <w:sz w:val="28"/>
        </w:rPr>
        <w:t xml:space="preserve"> жаңа редакцияда жазылсын: </w:t>
      </w:r>
    </w:p>
    <w:bookmarkStart w:name="z52" w:id="42"/>
    <w:p>
      <w:pPr>
        <w:spacing w:after="0"/>
        <w:ind w:left="0"/>
        <w:jc w:val="both"/>
      </w:pPr>
      <w:r>
        <w:rPr>
          <w:rFonts w:ascii="Times New Roman"/>
          <w:b w:val="false"/>
          <w:i w:val="false"/>
          <w:color w:val="000000"/>
          <w:sz w:val="28"/>
        </w:rPr>
        <w:t>
      "8. Өтініші бойынша бір рет әлеуметтік көмек:</w:t>
      </w:r>
    </w:p>
    <w:bookmarkEnd w:id="42"/>
    <w:bookmarkStart w:name="z53" w:id="43"/>
    <w:p>
      <w:pPr>
        <w:spacing w:after="0"/>
        <w:ind w:left="0"/>
        <w:jc w:val="both"/>
      </w:pPr>
      <w:r>
        <w:rPr>
          <w:rFonts w:ascii="Times New Roman"/>
          <w:b w:val="false"/>
          <w:i w:val="false"/>
          <w:color w:val="000000"/>
          <w:sz w:val="28"/>
        </w:rPr>
        <w:t>
      1) отбасының жан басына шаққандағы орташа табысы ең төмен күнкөріс деңгейінің 1 (бір) еселік көлемінен аспайтын азаматтарға (отбасыларға) әлеуметтік көмек көрсету қажеттілігіне қарай өмірлік қиын жағдай туындаған жағдайда арнайы комиссияның қорытындысының негізінде 50 000 (елу мың) теңге мөлшерінде;</w:t>
      </w:r>
    </w:p>
    <w:bookmarkEnd w:id="43"/>
    <w:bookmarkStart w:name="z54" w:id="44"/>
    <w:p>
      <w:pPr>
        <w:spacing w:after="0"/>
        <w:ind w:left="0"/>
        <w:jc w:val="both"/>
      </w:pPr>
      <w:r>
        <w:rPr>
          <w:rFonts w:ascii="Times New Roman"/>
          <w:b w:val="false"/>
          <w:i w:val="false"/>
          <w:color w:val="000000"/>
          <w:sz w:val="28"/>
        </w:rPr>
        <w:t>
      2) өмірлік қиын жағдайда деп танылған бас бостандығынан айыру орындарынан босатылып, пробация қызметінің есебінде тұрған азаматтарға, босатылған күннен бастап үш ай ішінде тоқсан алдындағы тоқсандық кірісі 3 (үш) еселенген ең төменгі күнкөріс деңгейінен аспаған жағдайда, 1 (бір) еселенген ең төменгі күнкөріс мөлшерінде;</w:t>
      </w:r>
    </w:p>
    <w:bookmarkEnd w:id="44"/>
    <w:bookmarkStart w:name="z55" w:id="45"/>
    <w:p>
      <w:pPr>
        <w:spacing w:after="0"/>
        <w:ind w:left="0"/>
        <w:jc w:val="both"/>
      </w:pPr>
      <w:r>
        <w:rPr>
          <w:rFonts w:ascii="Times New Roman"/>
          <w:b w:val="false"/>
          <w:i w:val="false"/>
          <w:color w:val="000000"/>
          <w:sz w:val="28"/>
        </w:rPr>
        <w:t>
      3) қатерлі ісік аурулары бар науқастарға ең төменгі күнкөріс деңгейінің 5 (бес) еселік мөлшерінен аспайтын жан басына шаққандағы орташа табысы есепке алынып, екі еселенген ең төменгі күнкөріс деңгейі мөлшерінде;</w:t>
      </w:r>
    </w:p>
    <w:bookmarkEnd w:id="45"/>
    <w:bookmarkStart w:name="z56" w:id="46"/>
    <w:p>
      <w:pPr>
        <w:spacing w:after="0"/>
        <w:ind w:left="0"/>
        <w:jc w:val="both"/>
      </w:pPr>
      <w:r>
        <w:rPr>
          <w:rFonts w:ascii="Times New Roman"/>
          <w:b w:val="false"/>
          <w:i w:val="false"/>
          <w:color w:val="000000"/>
          <w:sz w:val="28"/>
        </w:rPr>
        <w:t>
      4) отбасының жан басына шаққандағы орташа табысы ең төмен күнкөріс деңгейінің 2 (екі) еселік көлемінен аспайтын Ұлы Отан соғысының ардагерлеріне, жеңілдіктер бойынша Ұлы Отан соғысының ардагерлеріне теңестірілген ардагерлерге, басқа мемлекеттердiң аумағындағы ұрыс қимылдарының ардагерлеріне және еңбек ардагерлеріне жол шығыны төлемінсіз тиісті куәлікті және санаторий-курорттық емдеу орындарында емделген ақысы төленгені жөніндегі түбіртекті ұсынғаннан кейін 40 (қырық) айлық есептік көрсеткіш мөлшерінде;</w:t>
      </w:r>
    </w:p>
    <w:bookmarkEnd w:id="46"/>
    <w:bookmarkStart w:name="z57" w:id="47"/>
    <w:p>
      <w:pPr>
        <w:spacing w:after="0"/>
        <w:ind w:left="0"/>
        <w:jc w:val="both"/>
      </w:pPr>
      <w:r>
        <w:rPr>
          <w:rFonts w:ascii="Times New Roman"/>
          <w:b w:val="false"/>
          <w:i w:val="false"/>
          <w:color w:val="000000"/>
          <w:sz w:val="28"/>
        </w:rPr>
        <w:t>
      5) отбасының жан басына шаққандағы орташа табысы ең төмен күнкөріс деңгейінің 10 (он) еселік көлемінен аспайтын азаматтарға (отбасыларға) табиғи зілзаланың немесе өрттің салдарынан азаматқа (отбасына) не оның мүлкіне зиян келтірілген жағдайда арнайы комиссияның қорытындысы негізінде 200 (екі жүз) айлық есептік көрсеткіш мөлшерінде көрсетіледі.</w:t>
      </w:r>
    </w:p>
    <w:bookmarkEnd w:id="47"/>
    <w:bookmarkStart w:name="z58" w:id="48"/>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келтірілгенде азаматтар алты ай ішінде уәкілетті органға өтініш береді".</w:t>
      </w:r>
    </w:p>
    <w:bookmarkEnd w:id="48"/>
    <w:bookmarkStart w:name="z59" w:id="4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