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366c" w14:textId="7753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мен Ақтас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Қарағанды облысы Саран қаласының әкімдігінің 2022 жылғы 7 маусымдағы № 39/01 қаулысы. Қазақстан Республикасының Әділет министрлігінде 2022 жылғы 30 маусымда № 28654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Саран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Саран қаласы мен Ақтас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Саран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қаласының</w:t>
            </w:r>
            <w:r>
              <w:br/>
            </w:r>
            <w:r>
              <w:rPr>
                <w:rFonts w:ascii="Times New Roman"/>
                <w:b w:val="false"/>
                <w:i w:val="false"/>
                <w:color w:val="000000"/>
                <w:sz w:val="20"/>
              </w:rPr>
              <w:t>әкімдігінің қаулысымен</w:t>
            </w:r>
            <w:r>
              <w:br/>
            </w:r>
            <w:r>
              <w:rPr>
                <w:rFonts w:ascii="Times New Roman"/>
                <w:b w:val="false"/>
                <w:i w:val="false"/>
                <w:color w:val="000000"/>
                <w:sz w:val="20"/>
              </w:rPr>
              <w:t>2022 жылғы 7 маусымдағы</w:t>
            </w:r>
            <w:r>
              <w:br/>
            </w:r>
            <w:r>
              <w:rPr>
                <w:rFonts w:ascii="Times New Roman"/>
                <w:b w:val="false"/>
                <w:i w:val="false"/>
                <w:color w:val="000000"/>
                <w:sz w:val="20"/>
              </w:rPr>
              <w:t>№ 39/01</w:t>
            </w:r>
            <w:r>
              <w:br/>
            </w:r>
            <w:r>
              <w:rPr>
                <w:rFonts w:ascii="Times New Roman"/>
                <w:b w:val="false"/>
                <w:i w:val="false"/>
                <w:color w:val="000000"/>
                <w:sz w:val="20"/>
              </w:rPr>
              <w:t>бекітілген</w:t>
            </w:r>
          </w:p>
        </w:tc>
      </w:tr>
    </w:tbl>
    <w:bookmarkStart w:name="z10" w:id="4"/>
    <w:p>
      <w:pPr>
        <w:spacing w:after="0"/>
        <w:ind w:left="0"/>
        <w:jc w:val="left"/>
      </w:pPr>
      <w:r>
        <w:rPr>
          <w:rFonts w:ascii="Times New Roman"/>
          <w:b/>
          <w:i w:val="false"/>
          <w:color w:val="000000"/>
        </w:rPr>
        <w:t xml:space="preserve"> Саран қаласы мен Ақтас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Саран қаласы мен Ақтас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10-3-бабының 2-тармағы </w:t>
      </w:r>
      <w:r>
        <w:rPr>
          <w:rFonts w:ascii="Times New Roman"/>
          <w:b w:val="false"/>
          <w:i w:val="false"/>
          <w:color w:val="000000"/>
          <w:sz w:val="28"/>
        </w:rPr>
        <w:t>11) тармақшасына</w:t>
      </w:r>
      <w:r>
        <w:rPr>
          <w:rFonts w:ascii="Times New Roman"/>
          <w:b w:val="false"/>
          <w:i w:val="false"/>
          <w:color w:val="000000"/>
          <w:sz w:val="28"/>
        </w:rPr>
        <w:t xml:space="preserve"> және өзгеде нормативтік құқықтық актілерге сәйкес әзірленді және Саран қаласы мен Ақтас кентіне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bookmarkStart w:name="z14"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5"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6"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7" w:id="11"/>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8"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9"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0"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1"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2"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3"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4" w:id="18"/>
    <w:p>
      <w:pPr>
        <w:spacing w:after="0"/>
        <w:ind w:left="0"/>
        <w:jc w:val="both"/>
      </w:pPr>
      <w:r>
        <w:rPr>
          <w:rFonts w:ascii="Times New Roman"/>
          <w:b w:val="false"/>
          <w:i w:val="false"/>
          <w:color w:val="000000"/>
          <w:sz w:val="28"/>
        </w:rPr>
        <w:t>
      3. "Саран қаласының тұрғын үй-коммуналдық шаруашылық, жолаушылар көлігі, автомобиль жолдары және тұрғын үй инспекциясы бөлімі" мемлекеттік мекемесі (бұдан әрі - Бөлім) Саран қаласы мен Ақтас кентіне бірыңғай сәулеттік келбет беру үшін қасбеттерге, шатырларға ағымдағы немесе күрделі жөндеу жүргізуді талап ететін көп пәтерлі тұрғын үйлердің тізбесін айқындайды.</w:t>
      </w:r>
    </w:p>
    <w:bookmarkEnd w:id="18"/>
    <w:bookmarkStart w:name="z25" w:id="19"/>
    <w:p>
      <w:pPr>
        <w:spacing w:after="0"/>
        <w:ind w:left="0"/>
        <w:jc w:val="both"/>
      </w:pPr>
      <w:r>
        <w:rPr>
          <w:rFonts w:ascii="Times New Roman"/>
          <w:b w:val="false"/>
          <w:i w:val="false"/>
          <w:color w:val="000000"/>
          <w:sz w:val="28"/>
        </w:rPr>
        <w:t xml:space="preserve">
      4. "Саран қаласының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 пәтерлі тұрғын үйлердің тізбесін айқындағаннан кейін Саран қаласы мен Ақтас кентіне бірыңғай сәулет бейнесін әзірлеуді және бекітуді қамтамасыз етеді.</w:t>
      </w:r>
    </w:p>
    <w:bookmarkEnd w:id="19"/>
    <w:bookmarkStart w:name="z26" w:id="20"/>
    <w:p>
      <w:pPr>
        <w:spacing w:after="0"/>
        <w:ind w:left="0"/>
        <w:jc w:val="both"/>
      </w:pPr>
      <w:r>
        <w:rPr>
          <w:rFonts w:ascii="Times New Roman"/>
          <w:b w:val="false"/>
          <w:i w:val="false"/>
          <w:color w:val="000000"/>
          <w:sz w:val="28"/>
        </w:rPr>
        <w:t>
      5. Саран қаласының әкімдігі мынадай жұмыстарды ұйымдастырады:</w:t>
      </w:r>
    </w:p>
    <w:bookmarkEnd w:id="20"/>
    <w:bookmarkStart w:name="z27" w:id="21"/>
    <w:p>
      <w:pPr>
        <w:spacing w:after="0"/>
        <w:ind w:left="0"/>
        <w:jc w:val="both"/>
      </w:pPr>
      <w:r>
        <w:rPr>
          <w:rFonts w:ascii="Times New Roman"/>
          <w:b w:val="false"/>
          <w:i w:val="false"/>
          <w:color w:val="000000"/>
          <w:sz w:val="28"/>
        </w:rPr>
        <w:t>
      1) көп пәтерлі тұрғын үйдің пәтерлерінің, тұрғын емес үй-жайларының (олар болған кезде) меншік иелерін әкімдіктің ресми интернет-ресурсында Саран қаласы мен Ақтас кентінің бірыңғай сәулеттік келбетінің жобасымен таныстыру;</w:t>
      </w:r>
    </w:p>
    <w:bookmarkEnd w:id="21"/>
    <w:bookmarkStart w:name="z28" w:id="22"/>
    <w:p>
      <w:pPr>
        <w:spacing w:after="0"/>
        <w:ind w:left="0"/>
        <w:jc w:val="both"/>
      </w:pPr>
      <w:r>
        <w:rPr>
          <w:rFonts w:ascii="Times New Roman"/>
          <w:b w:val="false"/>
          <w:i w:val="false"/>
          <w:color w:val="000000"/>
          <w:sz w:val="28"/>
        </w:rPr>
        <w:t>
      2) көп пәтерлі тұрғын үйдің пәтерлері мен тұрғын емес үй-жайларының (олар болған кезде) меншік иелерін жоспарланатын жұмыстар және оларды өткізудің болжамды мерзімдері туралы хабардар ету;</w:t>
      </w:r>
    </w:p>
    <w:bookmarkEnd w:id="22"/>
    <w:bookmarkStart w:name="z29" w:id="23"/>
    <w:p>
      <w:pPr>
        <w:spacing w:after="0"/>
        <w:ind w:left="0"/>
        <w:jc w:val="both"/>
      </w:pPr>
      <w:r>
        <w:rPr>
          <w:rFonts w:ascii="Times New Roman"/>
          <w:b w:val="false"/>
          <w:i w:val="false"/>
          <w:color w:val="000000"/>
          <w:sz w:val="28"/>
        </w:rPr>
        <w:t>
      3) көп 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(бар болса) меншік иелерінің жиналысын ұйымдастыру және өткізу.</w:t>
      </w:r>
    </w:p>
    <w:bookmarkEnd w:id="23"/>
    <w:bookmarkStart w:name="z30"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кезде шешім қабылдайды.</w:t>
      </w:r>
    </w:p>
    <w:bookmarkEnd w:id="24"/>
    <w:bookmarkStart w:name="z31" w:id="25"/>
    <w:p>
      <w:pPr>
        <w:spacing w:after="0"/>
        <w:ind w:left="0"/>
        <w:jc w:val="both"/>
      </w:pPr>
      <w:r>
        <w:rPr>
          <w:rFonts w:ascii="Times New Roman"/>
          <w:b w:val="false"/>
          <w:i w:val="false"/>
          <w:color w:val="000000"/>
          <w:sz w:val="28"/>
        </w:rPr>
        <w:t>
      7. Жиналыс теріс шешім қабылдаған жағдайда көппәтерлі тұрғын үйдің қасбетін, шатырын жөндеу бойынша бірыңғай сәулеттік келбет беруге бағытталған жұмыстар жүргізілмейді.</w:t>
      </w:r>
    </w:p>
    <w:bookmarkEnd w:id="25"/>
    <w:bookmarkStart w:name="z32" w:id="26"/>
    <w:p>
      <w:pPr>
        <w:spacing w:after="0"/>
        <w:ind w:left="0"/>
        <w:jc w:val="both"/>
      </w:pPr>
      <w:r>
        <w:rPr>
          <w:rFonts w:ascii="Times New Roman"/>
          <w:b w:val="false"/>
          <w:i w:val="false"/>
          <w:color w:val="000000"/>
          <w:sz w:val="28"/>
        </w:rPr>
        <w:t>
      8. Жиналыс оң шешім қабылдаған кезде бөлім құрылыс нормаларының талаптарына сәйкес жұмыс көлемін, жөндеу типін (ағымдағы немесе күрделі) анықтау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3" w:id="27"/>
    <w:p>
      <w:pPr>
        <w:spacing w:after="0"/>
        <w:ind w:left="0"/>
        <w:jc w:val="left"/>
      </w:pPr>
      <w:r>
        <w:rPr>
          <w:rFonts w:ascii="Times New Roman"/>
          <w:b/>
          <w:i w:val="false"/>
          <w:color w:val="000000"/>
        </w:rPr>
        <w:t xml:space="preserve"> 3-тарау. Көп пәтерлі тұрғын үйлердің қасбеттерін, шатырларын ағымдағы немесе күрделі жөндеу жөніндегі іс-шараларды жүргізу тәртібі</w:t>
      </w:r>
    </w:p>
    <w:bookmarkEnd w:id="27"/>
    <w:bookmarkStart w:name="z34" w:id="28"/>
    <w:p>
      <w:pPr>
        <w:spacing w:after="0"/>
        <w:ind w:left="0"/>
        <w:jc w:val="both"/>
      </w:pPr>
      <w:r>
        <w:rPr>
          <w:rFonts w:ascii="Times New Roman"/>
          <w:b w:val="false"/>
          <w:i w:val="false"/>
          <w:color w:val="000000"/>
          <w:sz w:val="28"/>
        </w:rPr>
        <w:t>
      9. Жұмыс көлемін, жөндеу типін (ағымдағы немесе күрделі) айқындау үшін әрбір көп 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5" w:id="29"/>
    <w:p>
      <w:pPr>
        <w:spacing w:after="0"/>
        <w:ind w:left="0"/>
        <w:jc w:val="both"/>
      </w:pPr>
      <w:r>
        <w:rPr>
          <w:rFonts w:ascii="Times New Roman"/>
          <w:b w:val="false"/>
          <w:i w:val="false"/>
          <w:color w:val="000000"/>
          <w:sz w:val="28"/>
        </w:rPr>
        <w:t>
      10. Көп 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бойынша жұмысты ұйымдастырады, кейіннен жергілікті бюджет қаражаты есебінен сараптама қорытындысын алады.</w:t>
      </w:r>
    </w:p>
    <w:bookmarkEnd w:id="29"/>
    <w:bookmarkStart w:name="z36"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 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7" w:id="31"/>
    <w:p>
      <w:pPr>
        <w:spacing w:after="0"/>
        <w:ind w:left="0"/>
        <w:jc w:val="both"/>
      </w:pPr>
      <w:r>
        <w:rPr>
          <w:rFonts w:ascii="Times New Roman"/>
          <w:b w:val="false"/>
          <w:i w:val="false"/>
          <w:color w:val="000000"/>
          <w:sz w:val="28"/>
        </w:rPr>
        <w:t>
      12. Бірыңғай сәулеттік келбет беруге бағытталған көп 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38" w:id="32"/>
    <w:p>
      <w:pPr>
        <w:spacing w:after="0"/>
        <w:ind w:left="0"/>
        <w:jc w:val="both"/>
      </w:pPr>
      <w:r>
        <w:rPr>
          <w:rFonts w:ascii="Times New Roman"/>
          <w:b w:val="false"/>
          <w:i w:val="false"/>
          <w:color w:val="000000"/>
          <w:sz w:val="28"/>
        </w:rPr>
        <w:t>
      13. Бірыңғай сәулеттік келбет беруге бағытталған көп 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32"/>
    <w:bookmarkStart w:name="z39" w:id="33"/>
    <w:p>
      <w:pPr>
        <w:spacing w:after="0"/>
        <w:ind w:left="0"/>
        <w:jc w:val="left"/>
      </w:pPr>
      <w:r>
        <w:rPr>
          <w:rFonts w:ascii="Times New Roman"/>
          <w:b/>
          <w:i w:val="false"/>
          <w:color w:val="000000"/>
        </w:rPr>
        <w:t xml:space="preserve"> 4-тарау. Қорытынды ереже</w:t>
      </w:r>
    </w:p>
    <w:bookmarkEnd w:id="33"/>
    <w:bookmarkStart w:name="z40" w:id="34"/>
    <w:p>
      <w:pPr>
        <w:spacing w:after="0"/>
        <w:ind w:left="0"/>
        <w:jc w:val="both"/>
      </w:pPr>
      <w:r>
        <w:rPr>
          <w:rFonts w:ascii="Times New Roman"/>
          <w:b w:val="false"/>
          <w:i w:val="false"/>
          <w:color w:val="000000"/>
          <w:sz w:val="28"/>
        </w:rPr>
        <w:t>
      14. Саран қаласы мен Ақтас кентіне бірыңғай сәулеттік келбет беруге бағытталған көп 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