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89a6a" w14:textId="ba89a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қаласы бойынша 2022 жылға арналған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2022 жылғы 22 сәуірдегі № 143/13 шешімі. Қазақстан Республикасының Әділет министрлігінде 2022 жылғы 25 сәуірде № 27747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Қазақстан Республикасы Заңының 10-3-бабы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Қазақстан Республикасы Индустрия және инфрақұрылымдық даму министрі міндетін атқарушының 2020 жылғы 30 наурыздағы № 166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20284 болып тіркелген) сәйкес, Шахтинск калалық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Шахтинск қаласы бойынша 2022 жылға арналған кондоминиум объектісін басқаруға және кондоминиум объектісінің ортақ мүлкін күтіп-ұстауға арналған шығыстардың ең төмен мөлшері айына бір шаршы метр үшін 25,34 теңге сомасында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Шахтинск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