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6a68" w14:textId="1886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2018 жылғы 28 наурыздағы № 1490/20 "Шахтинск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22 сәуірдегі № 144/13 шешімі. Қазақстан Республикасының Әділет министрлігінде 2022 жылғы 26 сәуірде № 27766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"Шахтинск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28 наурыздағы № 1490/20 (Нормативтік құқықтық актілерді мемлекеттік тіркеу тізілімінде № 4699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