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e22b" w14:textId="bd8e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2021 жылғы 9 наурыздағы № 4 "Бұқар жырау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және мөлшерін белгілеу қағидаларын бекіту туралы" шешіміне өзгеріс енгізу туралы</w:t>
      </w:r>
    </w:p>
    <w:p>
      <w:pPr>
        <w:spacing w:after="0"/>
        <w:ind w:left="0"/>
        <w:jc w:val="both"/>
      </w:pPr>
      <w:r>
        <w:rPr>
          <w:rFonts w:ascii="Times New Roman"/>
          <w:b w:val="false"/>
          <w:i w:val="false"/>
          <w:color w:val="000000"/>
          <w:sz w:val="28"/>
        </w:rPr>
        <w:t>Қарағанды облысы Бұқар жырау аудандық мәслихатының 2022 жылғы 29 қыркүйектегі № 8 шешімі. Қазақстан Республикасының Әділет министрлігінде 2022 жылғы 4 қазанда № 29996 болып тіркелді</w:t>
      </w:r>
    </w:p>
    <w:p>
      <w:pPr>
        <w:spacing w:after="0"/>
        <w:ind w:left="0"/>
        <w:jc w:val="both"/>
      </w:pPr>
      <w:bookmarkStart w:name="z4" w:id="0"/>
      <w:r>
        <w:rPr>
          <w:rFonts w:ascii="Times New Roman"/>
          <w:b w:val="false"/>
          <w:i w:val="false"/>
          <w:color w:val="000000"/>
          <w:sz w:val="28"/>
        </w:rPr>
        <w:t>
      Бұқар жырау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Бұқар жырау аудандық мәслихатының "Бұқар жырау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және мөлшерін белгілеу қағидаларын бекіту туралы" 2021 жылғы 9 наурыздағы №4 (нормативтік құқықтық актілерді мемлекеттік тіркеу Тізілімінде №6258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Бұқар жырау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және мөлшерін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"7. Бұқар жырау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бюджет қаражаты есебінен 5 (бес) айлық есептік көрсеткіш мөлшерінде белгіленсін.".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