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c000c" w14:textId="4ac00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Қарқаралы ауданы Тегісшілдік ауылдық округі әкімінің 2022 жылғы 06 мамырындағы № 3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Тегісшілдік ауылдық округінің әкімінің 2022 жылғы 7 шілдедегі № 4 шешімі. Қазақстан Республикасының Әділет министрлігінде 2022 жылғы 11 шілдеде № 28765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Қарқаралы ауданының бас мемлекеттік ветеринариялық-санитариялық инспекторының 2022 жылғы 28 маусым № 06-05-02-16/230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Қарқаралы ауданы Тегісшілдік ауылдық округінің Қарынши ауылының аумағында ірі қара малдың жұқпалы ринотрахеит пен вирустық диарея ауруларын жою бойынша кешенді ветеринариялық-санитариялық іс-шаралардың жүргізілуіне байланысты,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Қарқаралы ауданы Тегісшілдік ауылдық округі әкімінің 2022 жылғы 06 мамырдағы № 3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28040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