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05bf" w14:textId="6c40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Құндызды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Құндызды ауылдық округінің әкімінің 2022 жылғы 11 тамыздағы № 3 шешімі. Қазақстан Республикасының Әділет министрлігінде 2022 жылғы 17 тамызда № 29164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 тұрғындарының пікірін ескере отырып және облыстық ономастика комиссиясының 2022 жылғы 11 наурыздағы қортындысы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 Құндызды ауылдық округіндегі Шұңқыркөл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Степная көшесін Сарыарқа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Интернатская көшесін Сәкен Сейфуллин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 көшесін Алаш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Парковая көшесін Отан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Озерная көшесін Тұран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