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5104" w14:textId="4ec5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ауданының Родников ауылдық округінің Родниковское және Қарасу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Родников ауылдық округінің әкімінің 2022 жылғы 2 желтоқсандағы № 5 шешімі. Қазақстан Республикасының Әділет министрлігінде 2022 жылғы 8 желтоқсанда № 31032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Родников ауылдық округі халқының пікірін ескере отырып және 2022 жылғы 11 наурыздағы Қарағанды облысы әкімдігінің жанындағы облыстық ономастика комиссиясының қортындысы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Осакаров ауданы Родников ауылдық округіндегі келесі көшелер: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Родниковское ауылында: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Мичурина көшесін Ыбырай Алтынсарин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көшесін Отан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көшесін Қаныш Сәтбаев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Механизаторов көшесін Алаш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көшесін Орталық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көшесін Абай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Қарасу ауылында: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көшесін Керей хан көшесіне;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көшесін Болашақ көшесіне;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көшесін Ақсай көшесіне;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көшесін Сарыбұлақ көшесіне қайта аталсын.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Родников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Жубайхан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