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8f4e" w14:textId="2a28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2018 жылғы 29 наурыздағы № 188 "Қызылорда облысы бойынша қоршаған ортаға эмиссия үшін төлемақы мөлшерлемелерін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2022 жылғы 13 желтоқсандағы № 160 шешімі. Қазақстан Республикасының Әділет министрлігінде 2022 жылғы 27 желтоқсанда № 31289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облыстық мәслихатының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 бойынша қоршаған ортаға эмиссия үшін төлемақы мөлшерлемелерін бекіту туралы" шешіміне (Нормативтік құқықтық актілерді мемлекеттік тіркеу тізілімінде № 6261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бойынша қоршаған ортаға теріс әсер еткені үшін төлемақы мөлшерлемелері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Қызылорда облысы бойынша қоршаған ортаға теріс әсер еткені үшін төлемақы мөлшерлемелері осы шешімнің қосымшасына сәйкес көтерілсін.";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қоршаған ортаға теріс әсер еткені үшін төлемақы мөлшерлемелері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Оттегіні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 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Өндіріспен тұтыну қалдықтарын полигондарда, жинақтағыштарда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құрылыстарыныңт 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 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 тастарды қайта өңдеу, қорытпалармен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 шлактары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өндірісінің қалдықтары, оның ішінде қи, құссаңғырығы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