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8f4e" w14:textId="2a28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облыстық мәслихатының 2018 жылғы 29 наурыздағы № 188 "Қызылорда облысы бойынша қоршаған ортаға эмиссия үшін төлемақы мөлшерлемелерін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2022 жылғы 13 желтоқсандағы № 160 шешімі. Қазақстан Республикасының Әділет министрлігінде 2022 жылғы 27 желтоқсанда № 31289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облыстық мәслихатының 2018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 бойынша қоршаған ортаға эмиссия үшін төлемақы мөлшерлемелерін бекіту туралы" шешіміне (Нормативтік құқықтық актілерді мемлекеттік тіркеу тізілімінде № 6261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 бойынша қоршаған ортаға теріс әсер еткені үшін төлемақы мөлшерлемелері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Қызылорда облысы бойынша қоршаған ортаға теріс әсер еткені үшін төлемақы мөлшерлемелері осы шешімнің қосымшасына сәйкес көтерілсін.";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қоршаған ортаға теріс әсер еткені үшін төлемақы мөлшерлемелері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 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Өндіріспен тұтыну қалдықтарын полигондарда, жинақтағыштарда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құрылыстарыныңт 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 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 тастарды қайта өңдеу, қорытпалармен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 шлактары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өндірісінің қалдықтары, оның ішінде қи, құссаңғырығы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