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5c11" w14:textId="71c5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"Қызылорда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16 наурыздағы № 145- 23/5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16 қыркүйектегі № 179-24/8 шешімі. Қазақстан Республикасының Әділет министрлігінде 2022 жылғы 16 қыркүйекте № 29643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"Қызылорда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145-23/5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6223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