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ca99" w14:textId="492c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Арал ауданы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5 мамырдағы № 243 шешімі. Қазақстан Республикасының Әділет министрлігінде 2022 жылғы 13 мамырда № 28013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Индустрия және инфрақұрылымдық даму министрінің міндетін атқарушының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бұйрығына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жылға Арал ауданы бойынша кондоминиум объектісін басқаруға және кондоминиум объектісінің ортақ мүлкін күтіп-ұстауға арналған шығыстардың ең төмен мөлшері бір шаршы метр үшін 6 (алты)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