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b7ae" w14:textId="a8db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2020 жылғы 16 қыркүйектегі № 430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2022 жылғы 11 тамыздағы № 157 шешімі. Қазақстан Республикасының Әділет министрлігінде 2022 жылғы 12 тамызда № 29100 болып тіркелді. Күші жойылды - Қызылорда облысы Сырдария аудандық мәслихатының 2023 жылғы 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04.09.2023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0" w:id="1"/>
    <w:p>
      <w:pPr>
        <w:spacing w:after="0"/>
        <w:ind w:left="0"/>
        <w:jc w:val="both"/>
      </w:pPr>
      <w:r>
        <w:rPr>
          <w:rFonts w:ascii="Times New Roman"/>
          <w:b w:val="false"/>
          <w:i w:val="false"/>
          <w:color w:val="000000"/>
          <w:sz w:val="28"/>
        </w:rPr>
        <w:t>
      Сырдария аудандық мәслихаты ШЕШТІ:</w:t>
      </w:r>
    </w:p>
    <w:bookmarkEnd w:id="1"/>
    <w:bookmarkStart w:name="z5" w:id="2"/>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Сырдария аудандық мәслихатының 2020 жылғы 16 қыркүйектегі </w:t>
      </w:r>
      <w:r>
        <w:rPr>
          <w:rFonts w:ascii="Times New Roman"/>
          <w:b w:val="false"/>
          <w:i w:val="false"/>
          <w:color w:val="000000"/>
          <w:sz w:val="28"/>
        </w:rPr>
        <w:t>№ 430</w:t>
      </w:r>
      <w:r>
        <w:rPr>
          <w:rFonts w:ascii="Times New Roman"/>
          <w:b w:val="false"/>
          <w:i w:val="false"/>
          <w:color w:val="000000"/>
          <w:sz w:val="28"/>
        </w:rPr>
        <w:t xml:space="preserve"> шешіміне (нормативтік құқықтық актілерді мемлекеттік тіркеу Тізілімінде № 7648 тіркелген) келесідей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Сырдария ауданының әлеуметтiк көмек көрсету,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2022 жылғы 11 тамыздағы</w:t>
            </w:r>
            <w:r>
              <w:br/>
            </w:r>
            <w:r>
              <w:rPr>
                <w:rFonts w:ascii="Times New Roman"/>
                <w:b w:val="false"/>
                <w:i w:val="false"/>
                <w:color w:val="000000"/>
                <w:sz w:val="20"/>
              </w:rPr>
              <w:t>№ 157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2020 жылғы 16 қыркүйектегі</w:t>
            </w:r>
            <w:r>
              <w:br/>
            </w:r>
            <w:r>
              <w:rPr>
                <w:rFonts w:ascii="Times New Roman"/>
                <w:b w:val="false"/>
                <w:i w:val="false"/>
                <w:color w:val="000000"/>
                <w:sz w:val="20"/>
              </w:rPr>
              <w:t>№ 430 шешімімен бекітілген</w:t>
            </w:r>
          </w:p>
        </w:tc>
      </w:tr>
    </w:tbl>
    <w:bookmarkStart w:name="z15" w:id="5"/>
    <w:p>
      <w:pPr>
        <w:spacing w:after="0"/>
        <w:ind w:left="0"/>
        <w:jc w:val="left"/>
      </w:pPr>
      <w:r>
        <w:rPr>
          <w:rFonts w:ascii="Times New Roman"/>
          <w:b/>
          <w:i w:val="false"/>
          <w:color w:val="000000"/>
        </w:rPr>
        <w:t xml:space="preserve"> Сырдария ауданының әлеуметтiк көмек көрсету,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Сырдария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Сырдария ауданы әкімдігінің "Сырдария аудандық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2-тарау. Әлеуметтік көмек көрсету тәртібі, әлеуметтік көмек алушылардың жекелеген санаттарының тізбесін айқындау және әлеуметтік көмектің мөлшерлерін белгілеу</w:t>
      </w:r>
    </w:p>
    <w:bookmarkEnd w:id="21"/>
    <w:bookmarkStart w:name="z32"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w:t>
      </w:r>
    </w:p>
    <w:bookmarkEnd w:id="26"/>
    <w:bookmarkStart w:name="z37"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7"/>
    <w:bookmarkStart w:name="z38"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28"/>
    <w:bookmarkStart w:name="z39"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(отыз)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1986 - 1987 жылдары Чернобыль атом электр станциясындағы апаттың, сондай-ақ азаматтық немесе әскери мақсаттағы объектілерден басқа да радиациялық апаттар мен авариялардың зардаптарын жоюға қатысқан, сондай-ақ ядролық сынақтар мен жаттығуларға тікелей қатысқан адамдарға - 30 (отыз)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 (бес)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2) 16 желтоқсан – Тәуелсіздік күні:</w:t>
      </w:r>
    </w:p>
    <w:bookmarkEnd w:id="39"/>
    <w:bookmarkStart w:name="z50"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адамдарға - 100 000 (жүз мың) теңге мөлшерінде;</w:t>
      </w:r>
    </w:p>
    <w:bookmarkEnd w:id="40"/>
    <w:bookmarkStart w:name="z51" w:id="41"/>
    <w:p>
      <w:pPr>
        <w:spacing w:after="0"/>
        <w:ind w:left="0"/>
        <w:jc w:val="both"/>
      </w:pPr>
      <w:r>
        <w:rPr>
          <w:rFonts w:ascii="Times New Roman"/>
          <w:b w:val="false"/>
          <w:i w:val="false"/>
          <w:color w:val="000000"/>
          <w:sz w:val="28"/>
        </w:rPr>
        <w:t>
      саяси қуғын-сүргін құрбандары, мүгедектігі бар немесе зейнеткер болып табылатын, "Жаппай саяси қуғын-сүргіндер құрбандарын ақтау туралы" Қазақстан Республикасының Заңында белгіленген тәртіппен ақталған саяси қуғын-сүргіндерден зардап шеккен адамдарға біржолғы - 3 (үш)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және (немесе) көрсетіледі:</w:t>
      </w:r>
    </w:p>
    <w:bookmarkEnd w:id="42"/>
    <w:bookmarkStart w:name="z53" w:id="43"/>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үш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w:t>
      </w:r>
    </w:p>
    <w:bookmarkEnd w:id="43"/>
    <w:bookmarkStart w:name="z54" w:id="44"/>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4"/>
    <w:bookmarkStart w:name="z55"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5"/>
    <w:bookmarkStart w:name="z56"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азаматтарға (отбасыларға):</w:t>
      </w:r>
    </w:p>
    <w:bookmarkEnd w:id="46"/>
    <w:bookmarkStart w:name="z57" w:id="47"/>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 тағайындалады;</w:t>
      </w:r>
    </w:p>
    <w:bookmarkEnd w:id="47"/>
    <w:bookmarkStart w:name="z58" w:id="48"/>
    <w:p>
      <w:pPr>
        <w:spacing w:after="0"/>
        <w:ind w:left="0"/>
        <w:jc w:val="both"/>
      </w:pPr>
      <w:r>
        <w:rPr>
          <w:rFonts w:ascii="Times New Roman"/>
          <w:b w:val="false"/>
          <w:i w:val="false"/>
          <w:color w:val="000000"/>
          <w:sz w:val="28"/>
        </w:rPr>
        <w:t>
      қатерлі ісік, оның ішінде жедел лимфоидты және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8"/>
    <w:bookmarkStart w:name="z59"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49"/>
    <w:bookmarkStart w:name="z60" w:id="50"/>
    <w:p>
      <w:pPr>
        <w:spacing w:after="0"/>
        <w:ind w:left="0"/>
        <w:jc w:val="both"/>
      </w:pPr>
      <w:r>
        <w:rPr>
          <w:rFonts w:ascii="Times New Roman"/>
          <w:b w:val="false"/>
          <w:i w:val="false"/>
          <w:color w:val="000000"/>
          <w:sz w:val="28"/>
        </w:rPr>
        <w:t>
      3) жетім балаларға, мүгедектігі бар балаларға, ата-анасының қамқорлығынсыз қалған балаларға, балалар үйлері мен балалар ауылдарының тәрбиеленушілеріне, асыраушысынан айырылу жағдайы бойынша берiлетiн мемлекеттiк әлеуметтiк жәрдемақы алатын балаларға, ата-анасының екеуі де жасы бойынша зейнеткер болып табылатын немесе біреуі мүгедектігі бар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 тәрбиелеп отырған, толық емес отбасыларындағы балаларға, егер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аспаған жағдайда;</w:t>
      </w:r>
    </w:p>
    <w:bookmarkEnd w:id="50"/>
    <w:bookmarkStart w:name="z61" w:id="51"/>
    <w:p>
      <w:pPr>
        <w:spacing w:after="0"/>
        <w:ind w:left="0"/>
        <w:jc w:val="both"/>
      </w:pPr>
      <w:r>
        <w:rPr>
          <w:rFonts w:ascii="Times New Roman"/>
          <w:b w:val="false"/>
          <w:i w:val="false"/>
          <w:color w:val="000000"/>
          <w:sz w:val="28"/>
        </w:rPr>
        <w:t>
      аз қамтылған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w:t>
      </w:r>
    </w:p>
    <w:bookmarkEnd w:id="51"/>
    <w:bookmarkStart w:name="z62" w:id="52"/>
    <w:p>
      <w:pPr>
        <w:spacing w:after="0"/>
        <w:ind w:left="0"/>
        <w:jc w:val="both"/>
      </w:pPr>
      <w:r>
        <w:rPr>
          <w:rFonts w:ascii="Times New Roman"/>
          <w:b w:val="false"/>
          <w:i w:val="false"/>
          <w:color w:val="000000"/>
          <w:sz w:val="28"/>
        </w:rPr>
        <w:t>
      Жоғарыда аталған санаттағы тұлғаларға әлеуметтік көмек өңірде сұранысқа ие мамандықтар бойынша күндізгі оқу нысанында жоғары оқу орны ұсынатын білім беру қызметтерінің құны мөлшерінде жыл сайынғы біржолғы төлемнен, сондай-ақ тамақтануға және тұруға кететін шығындарды өтейтін 72 (жетпіс екі) айлық есептік көрсеткіш мөлшерінде біржолғы әлеуметтік төлемнен тұрады.</w:t>
      </w:r>
    </w:p>
    <w:bookmarkEnd w:id="52"/>
    <w:bookmarkStart w:name="z63" w:id="53"/>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3"/>
    <w:bookmarkStart w:name="z64" w:id="54"/>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4"/>
    <w:bookmarkStart w:name="z65" w:id="55"/>
    <w:p>
      <w:pPr>
        <w:spacing w:after="0"/>
        <w:ind w:left="0"/>
        <w:jc w:val="both"/>
      </w:pPr>
      <w:r>
        <w:rPr>
          <w:rFonts w:ascii="Times New Roman"/>
          <w:b w:val="false"/>
          <w:i w:val="false"/>
          <w:color w:val="000000"/>
          <w:sz w:val="28"/>
        </w:rPr>
        <w:t>
      10. Әлеуметтік көмек ұсынуға шығыстарды қаржыландыру Сырдария ауданының бюджетінде көзделген ағымдағы қаржы жылына арналған қаражат шегінде жүргізіледі.</w:t>
      </w:r>
    </w:p>
    <w:bookmarkEnd w:id="55"/>
    <w:bookmarkStart w:name="z66" w:id="56"/>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6"/>
    <w:bookmarkStart w:name="z67" w:id="57"/>
    <w:p>
      <w:pPr>
        <w:spacing w:after="0"/>
        <w:ind w:left="0"/>
        <w:jc w:val="both"/>
      </w:pPr>
      <w:r>
        <w:rPr>
          <w:rFonts w:ascii="Times New Roman"/>
          <w:b w:val="false"/>
          <w:i w:val="false"/>
          <w:color w:val="000000"/>
          <w:sz w:val="28"/>
        </w:rPr>
        <w:t>
      12. Әлеуметтiк көмек:</w:t>
      </w:r>
    </w:p>
    <w:bookmarkEnd w:id="57"/>
    <w:bookmarkStart w:name="z68" w:id="58"/>
    <w:p>
      <w:pPr>
        <w:spacing w:after="0"/>
        <w:ind w:left="0"/>
        <w:jc w:val="both"/>
      </w:pPr>
      <w:r>
        <w:rPr>
          <w:rFonts w:ascii="Times New Roman"/>
          <w:b w:val="false"/>
          <w:i w:val="false"/>
          <w:color w:val="000000"/>
          <w:sz w:val="28"/>
        </w:rPr>
        <w:t>
      1) әлеуметтік көмек алушы қайтыс болған;</w:t>
      </w:r>
    </w:p>
    <w:bookmarkEnd w:id="58"/>
    <w:bookmarkStart w:name="z69" w:id="59"/>
    <w:p>
      <w:pPr>
        <w:spacing w:after="0"/>
        <w:ind w:left="0"/>
        <w:jc w:val="both"/>
      </w:pPr>
      <w:r>
        <w:rPr>
          <w:rFonts w:ascii="Times New Roman"/>
          <w:b w:val="false"/>
          <w:i w:val="false"/>
          <w:color w:val="000000"/>
          <w:sz w:val="28"/>
        </w:rPr>
        <w:t>
      2) әлеуметтік көмек алушы ауданның шегiнен тыс тұрақты тұруға кеткен;</w:t>
      </w:r>
    </w:p>
    <w:bookmarkEnd w:id="59"/>
    <w:bookmarkStart w:name="z70" w:id="60"/>
    <w:p>
      <w:pPr>
        <w:spacing w:after="0"/>
        <w:ind w:left="0"/>
        <w:jc w:val="both"/>
      </w:pPr>
      <w:r>
        <w:rPr>
          <w:rFonts w:ascii="Times New Roman"/>
          <w:b w:val="false"/>
          <w:i w:val="false"/>
          <w:color w:val="000000"/>
          <w:sz w:val="28"/>
        </w:rPr>
        <w:t>
      3) әлеуметтік көмек алушыны мемлекеттiк медициналық-әлеуметтiк мекемелерге тұруға жiберген;</w:t>
      </w:r>
    </w:p>
    <w:bookmarkEnd w:id="60"/>
    <w:bookmarkStart w:name="z71" w:id="61"/>
    <w:p>
      <w:pPr>
        <w:spacing w:after="0"/>
        <w:ind w:left="0"/>
        <w:jc w:val="both"/>
      </w:pPr>
      <w:r>
        <w:rPr>
          <w:rFonts w:ascii="Times New Roman"/>
          <w:b w:val="false"/>
          <w:i w:val="false"/>
          <w:color w:val="000000"/>
          <w:sz w:val="28"/>
        </w:rPr>
        <w:t>
      4) әлеуметтік көмек алушы ұсынған мәлiметтердiң дәйексiздiгi анықталған жағдайларда тоқтатылады.</w:t>
      </w:r>
    </w:p>
    <w:bookmarkEnd w:id="61"/>
    <w:bookmarkStart w:name="z72" w:id="62"/>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62"/>
    <w:bookmarkStart w:name="z73" w:id="63"/>
    <w:p>
      <w:pPr>
        <w:spacing w:after="0"/>
        <w:ind w:left="0"/>
        <w:jc w:val="both"/>
      </w:pPr>
      <w:r>
        <w:rPr>
          <w:rFonts w:ascii="Times New Roman"/>
          <w:b w:val="false"/>
          <w:i w:val="false"/>
          <w:color w:val="000000"/>
          <w:sz w:val="28"/>
        </w:rPr>
        <w:t>
      13. Артық төленген сомалар ерiктi түрде немесе Қазақстан Республикасының азаматтық заңнамасында белгiленген тәртiппен қайтарылуға жатады.</w:t>
      </w:r>
    </w:p>
    <w:bookmarkEnd w:id="63"/>
    <w:bookmarkStart w:name="z74" w:id="64"/>
    <w:p>
      <w:pPr>
        <w:spacing w:after="0"/>
        <w:ind w:left="0"/>
        <w:jc w:val="left"/>
      </w:pPr>
      <w:r>
        <w:rPr>
          <w:rFonts w:ascii="Times New Roman"/>
          <w:b/>
          <w:i w:val="false"/>
          <w:color w:val="000000"/>
        </w:rPr>
        <w:t xml:space="preserve"> 3-тарау. Қорытынды ереже</w:t>
      </w:r>
    </w:p>
    <w:bookmarkEnd w:id="64"/>
    <w:bookmarkStart w:name="z75" w:id="65"/>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