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1cc66" w14:textId="861cc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мәслихаттың 2018 жылғы 28 желтоқсандағы “Пайдаланылмайтын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туралы” №34/24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6 мамырдағы № 22/27 шешімі. Қазақстан Республикасының Әділет министрлігінде 2022 жылғы 19 мамырда № 28124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“Құқықтық актілер туралы”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мәслихаттың “Пайдаланылмайтын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туралы” 2018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34/24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6612 болып тіркелген) шешімінің күші жойылсын.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