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2e889" w14:textId="172e8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Маңғыстау облысы әкімдігінің 2022 жылғы 8 қыркүйектегі № 162 қаулысы. Қазақстан Республикасының Әділет министрлігінде 2022 жылғы 12 қыркүйекте № 29506 болып тіркелді</w:t>
      </w:r>
    </w:p>
    <w:p>
      <w:pPr>
        <w:spacing w:after="0"/>
        <w:ind w:left="0"/>
        <w:jc w:val="both"/>
      </w:pPr>
      <w:bookmarkStart w:name="z1" w:id="0"/>
      <w:r>
        <w:rPr>
          <w:rFonts w:ascii="Times New Roman"/>
          <w:b w:val="false"/>
          <w:i w:val="false"/>
          <w:color w:val="000000"/>
          <w:sz w:val="28"/>
        </w:rPr>
        <w:t>
      Қазақстан Республикасының "Құқықтық актілер туралы" Заңының 27-бабына сәйкес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1. Маңғыстау облысы әкімдігінің келесі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xml:space="preserve">
      1) 2019 жылғы 26 тамыздағы </w:t>
      </w:r>
      <w:r>
        <w:rPr>
          <w:rFonts w:ascii="Times New Roman"/>
          <w:b w:val="false"/>
          <w:i w:val="false"/>
          <w:color w:val="000000"/>
          <w:sz w:val="28"/>
        </w:rPr>
        <w:t>№ 189</w:t>
      </w:r>
      <w:r>
        <w:rPr>
          <w:rFonts w:ascii="Times New Roman"/>
          <w:b w:val="false"/>
          <w:i w:val="false"/>
          <w:color w:val="000000"/>
          <w:sz w:val="28"/>
        </w:rPr>
        <w:t xml:space="preserve"> "Жаңаөзен қаласының тұрғын үйге мұқтаж азаматтары және халықтың әлеуметтік жағынан осал топтары үшін Ақтау қаласында сатып алу құқығынсыз жалға берілетін тұрғынжайларды бөлу Қағидаларын бекіту туралы" (Нормативтік құқықтық актілерді мемлекеттік тіркеу тізілімінде № 3980 болып тіркелген);</w:t>
      </w:r>
    </w:p>
    <w:bookmarkEnd w:id="2"/>
    <w:bookmarkStart w:name="z4" w:id="3"/>
    <w:p>
      <w:pPr>
        <w:spacing w:after="0"/>
        <w:ind w:left="0"/>
        <w:jc w:val="both"/>
      </w:pPr>
      <w:r>
        <w:rPr>
          <w:rFonts w:ascii="Times New Roman"/>
          <w:b w:val="false"/>
          <w:i w:val="false"/>
          <w:color w:val="000000"/>
          <w:sz w:val="28"/>
        </w:rPr>
        <w:t xml:space="preserve">
      2) 2020 жылғы 2 қарашадағы </w:t>
      </w:r>
      <w:r>
        <w:rPr>
          <w:rFonts w:ascii="Times New Roman"/>
          <w:b w:val="false"/>
          <w:i w:val="false"/>
          <w:color w:val="000000"/>
          <w:sz w:val="28"/>
        </w:rPr>
        <w:t>№ 197</w:t>
      </w:r>
      <w:r>
        <w:rPr>
          <w:rFonts w:ascii="Times New Roman"/>
          <w:b w:val="false"/>
          <w:i w:val="false"/>
          <w:color w:val="000000"/>
          <w:sz w:val="28"/>
        </w:rPr>
        <w:t xml:space="preserve"> "Маңғыстау облысы әкімдігінің 2019 жылғы 26 тамыздағы № 189 "Жаңаөзен қаласының тұрғын үйге мұқтаж және халықтың әлеуметтік жағынан осал топтарына жататын азаматтарына Ақтау қаласында сатып алу құқығынсыз жалға берілетін тұрғынжайларды бөлу Қағидаларын бекіту туралы" қаулысына өзгеріcтер енгізу туралы" (Нормативтік құқықтық актілерді мемлекеттік тіркеу тізілімінде № 4339 болып тіркелген).</w:t>
      </w:r>
    </w:p>
    <w:bookmarkEnd w:id="3"/>
    <w:bookmarkStart w:name="z5" w:id="4"/>
    <w:p>
      <w:pPr>
        <w:spacing w:after="0"/>
        <w:ind w:left="0"/>
        <w:jc w:val="both"/>
      </w:pPr>
      <w:r>
        <w:rPr>
          <w:rFonts w:ascii="Times New Roman"/>
          <w:b w:val="false"/>
          <w:i w:val="false"/>
          <w:color w:val="000000"/>
          <w:sz w:val="28"/>
        </w:rPr>
        <w:t>
      2. "Маңғыстау облысының энергетика және тұрғын үй-коммуналдық шаруашылық басқармасы" мемлекеттік мекемесі осы қаулының Қазақстан Республикасының Әділет министрлігінде мемлекеттік тіркелуін қамтамасыз етсін.</w:t>
      </w:r>
    </w:p>
    <w:bookmarkEnd w:id="4"/>
    <w:bookmarkStart w:name="z6"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Маңғыстау облысы әкімінің </w:t>
      </w:r>
      <w:r>
        <w:rPr>
          <w:rFonts w:ascii="Times New Roman"/>
          <w:b/>
          <w:i w:val="false"/>
          <w:color w:val="000000"/>
          <w:sz w:val="28"/>
        </w:rPr>
        <w:t>міндетін атқарушы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 Орынбасаров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