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290f" w14:textId="d712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Маңғыстау облысы Ақтау қаласы әкімдігінің 2022 жылғы 15 ақпандағы № 02-02/236 қаулысы. Қазақстан Республикасының Әділет министрлігінде 2022 жылғы 22 ақпанда № 26872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10-3-бабының</w:t>
      </w:r>
      <w:r>
        <w:rPr>
          <w:rFonts w:ascii="Times New Roman"/>
          <w:b w:val="false"/>
          <w:i w:val="false"/>
          <w:color w:val="000000"/>
          <w:sz w:val="28"/>
        </w:rPr>
        <w:t xml:space="preserve">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Ақтау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Ақтау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"Ақтау қалалық тұрғын үй инспекциясы" мемлекеттік мекемесі осы қаулының Қазақстан Республикасы Әділет министрлігінде мемлекеттік тіркелуін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Ақтау қаласы әкімінің орынбасары А. Таубаевқа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қаласының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02-02/236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9" w:id="5"/>
    <w:p>
      <w:pPr>
        <w:spacing w:after="0"/>
        <w:ind w:left="0"/>
        <w:jc w:val="left"/>
      </w:pPr>
      <w:r>
        <w:rPr>
          <w:rFonts w:ascii="Times New Roman"/>
          <w:b/>
          <w:i w:val="false"/>
          <w:color w:val="000000"/>
        </w:rPr>
        <w:t xml:space="preserve"> Ақтау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10" w:id="6"/>
    <w:p>
      <w:pPr>
        <w:spacing w:after="0"/>
        <w:ind w:left="0"/>
        <w:jc w:val="left"/>
      </w:pPr>
      <w:r>
        <w:rPr>
          <w:rFonts w:ascii="Times New Roman"/>
          <w:b/>
          <w:i w:val="false"/>
          <w:color w:val="000000"/>
        </w:rPr>
        <w:t xml:space="preserve"> 1-тарау. Жалпы ереже</w:t>
      </w:r>
    </w:p>
    <w:bookmarkEnd w:id="6"/>
    <w:bookmarkStart w:name="z11" w:id="7"/>
    <w:p>
      <w:pPr>
        <w:spacing w:after="0"/>
        <w:ind w:left="0"/>
        <w:jc w:val="both"/>
      </w:pPr>
      <w:r>
        <w:rPr>
          <w:rFonts w:ascii="Times New Roman"/>
          <w:b w:val="false"/>
          <w:i w:val="false"/>
          <w:color w:val="000000"/>
          <w:sz w:val="28"/>
        </w:rPr>
        <w:t xml:space="preserve">
      1. Осы Ақтау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Республикасының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Ақтау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2"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bookmarkStart w:name="z13"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14"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Start w:name="z16"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7"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8"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санитарлық күтіп-ұстау және ағымдағы жөндеу бойынша жұмыстар немесе көрсетілетін қызметтер кешені;</w:t>
      </w:r>
    </w:p>
    <w:bookmarkEnd w:id="13"/>
    <w:bookmarkStart w:name="z19"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0"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1"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 енгізілді - Маңғыстау облысы Ақтау қаласы әкімдігінің 21.11.2023 </w:t>
      </w:r>
      <w:r>
        <w:rPr>
          <w:rFonts w:ascii="Times New Roman"/>
          <w:b w:val="false"/>
          <w:i w:val="false"/>
          <w:color w:val="000000"/>
          <w:sz w:val="28"/>
        </w:rPr>
        <w:t>№ 11-07/1887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3" w:id="18"/>
    <w:p>
      <w:pPr>
        <w:spacing w:after="0"/>
        <w:ind w:left="0"/>
        <w:jc w:val="both"/>
      </w:pPr>
      <w:r>
        <w:rPr>
          <w:rFonts w:ascii="Times New Roman"/>
          <w:b w:val="false"/>
          <w:i w:val="false"/>
          <w:color w:val="000000"/>
          <w:sz w:val="28"/>
        </w:rPr>
        <w:t xml:space="preserve">
      3. "Ақтау қалалық тұрғын үй инспекциясы" мемлекеттік мекемесі (бұдан әрі – Тұрғын үй инспекциясы)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 </w:t>
      </w:r>
    </w:p>
    <w:bookmarkEnd w:id="18"/>
    <w:bookmarkStart w:name="z24" w:id="19"/>
    <w:p>
      <w:pPr>
        <w:spacing w:after="0"/>
        <w:ind w:left="0"/>
        <w:jc w:val="both"/>
      </w:pPr>
      <w:r>
        <w:rPr>
          <w:rFonts w:ascii="Times New Roman"/>
          <w:b w:val="false"/>
          <w:i w:val="false"/>
          <w:color w:val="000000"/>
          <w:sz w:val="28"/>
        </w:rPr>
        <w:t>
      4. "Ақтау қалалық тұрғын үй инспекциясы" мемлекеттік мекемесі Қағидалардың 3-тармағында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9"/>
    <w:bookmarkStart w:name="z25" w:id="20"/>
    <w:p>
      <w:pPr>
        <w:spacing w:after="0"/>
        <w:ind w:left="0"/>
        <w:jc w:val="both"/>
      </w:pPr>
      <w:r>
        <w:rPr>
          <w:rFonts w:ascii="Times New Roman"/>
          <w:b w:val="false"/>
          <w:i w:val="false"/>
          <w:color w:val="000000"/>
          <w:sz w:val="28"/>
        </w:rPr>
        <w:t>
      5. Ақтау қаласының әкімдігі мынандай іс-шараларды ұйымдастырады:</w:t>
      </w:r>
    </w:p>
    <w:bookmarkEnd w:id="20"/>
    <w:bookmarkStart w:name="z26" w:id="21"/>
    <w:p>
      <w:pPr>
        <w:spacing w:after="0"/>
        <w:ind w:left="0"/>
        <w:jc w:val="both"/>
      </w:pPr>
      <w:r>
        <w:rPr>
          <w:rFonts w:ascii="Times New Roman"/>
          <w:b w:val="false"/>
          <w:i w:val="false"/>
          <w:color w:val="000000"/>
          <w:sz w:val="28"/>
        </w:rPr>
        <w:t xml:space="preserve">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 </w:t>
      </w:r>
    </w:p>
    <w:bookmarkEnd w:id="21"/>
    <w:bookmarkStart w:name="z27"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28"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29"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Ақтау қаласы әкімдігінің 21.11.2023 </w:t>
      </w:r>
      <w:r>
        <w:rPr>
          <w:rFonts w:ascii="Times New Roman"/>
          <w:b w:val="false"/>
          <w:i w:val="false"/>
          <w:color w:val="000000"/>
          <w:sz w:val="28"/>
        </w:rPr>
        <w:t>№ 11-07/1887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1" w:id="26"/>
    <w:p>
      <w:pPr>
        <w:spacing w:after="0"/>
        <w:ind w:left="0"/>
        <w:jc w:val="both"/>
      </w:pPr>
      <w:r>
        <w:rPr>
          <w:rFonts w:ascii="Times New Roman"/>
          <w:b w:val="false"/>
          <w:i w:val="false"/>
          <w:color w:val="000000"/>
          <w:sz w:val="28"/>
        </w:rPr>
        <w:t>
      8. Жиналыстың оң шешімі қабылданған жағдайда, Тұрғын үй инспекциясы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2"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3"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4"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Тұрғын үй инспекциясы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5" w:id="3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Тұрғын үй инспекциясы бюджеттік жоспарлау жөніндегі орталық уәкілетті орган айқындаған тәртіпке сәйкес бюджеттік өтінім жасайды.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қазақ тіліндегі жаңа редакцияда, орыс тіліндегі мәтіні өзгермейді- Маңғыстау облысы Ақтау қаласы әкімдігінің 17.06.2022 </w:t>
      </w:r>
      <w:r>
        <w:rPr>
          <w:rFonts w:ascii="Times New Roman"/>
          <w:b w:val="false"/>
          <w:i w:val="false"/>
          <w:color w:val="000000"/>
          <w:sz w:val="28"/>
        </w:rPr>
        <w:t>№ 02-02/1194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Тұрғын үй инспекциясы мемлекеттік сатып алу туралы заңнамаға сәйкес жүзеге асырады.</w:t>
      </w:r>
    </w:p>
    <w:bookmarkEnd w:id="31"/>
    <w:bookmarkStart w:name="z38" w:id="32"/>
    <w:p>
      <w:pPr>
        <w:spacing w:after="0"/>
        <w:ind w:left="0"/>
        <w:jc w:val="both"/>
      </w:pPr>
      <w:r>
        <w:rPr>
          <w:rFonts w:ascii="Times New Roman"/>
          <w:b w:val="false"/>
          <w:i w:val="false"/>
          <w:color w:val="000000"/>
          <w:sz w:val="28"/>
        </w:rPr>
        <w:t>
      13. Тұрғын үй инспекциясы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39" w:id="33"/>
    <w:p>
      <w:pPr>
        <w:spacing w:after="0"/>
        <w:ind w:left="0"/>
        <w:jc w:val="left"/>
      </w:pPr>
      <w:r>
        <w:rPr>
          <w:rFonts w:ascii="Times New Roman"/>
          <w:b/>
          <w:i w:val="false"/>
          <w:color w:val="000000"/>
        </w:rPr>
        <w:t xml:space="preserve"> 4-тарау. Қорытынды ереже</w:t>
      </w:r>
    </w:p>
    <w:bookmarkEnd w:id="33"/>
    <w:bookmarkStart w:name="z40" w:id="34"/>
    <w:p>
      <w:pPr>
        <w:spacing w:after="0"/>
        <w:ind w:left="0"/>
        <w:jc w:val="both"/>
      </w:pPr>
      <w:r>
        <w:rPr>
          <w:rFonts w:ascii="Times New Roman"/>
          <w:b w:val="false"/>
          <w:i w:val="false"/>
          <w:color w:val="000000"/>
          <w:sz w:val="28"/>
        </w:rPr>
        <w:t>
      14. Ақтау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