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d2b8" w14:textId="e37d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2019 жылғы 19 наурыздағы №38/383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2022 жылғы 10 ақпандағы № 15/98 шешімі. Қазақстан Республикасының Әділет министрлігінде 2022 жылғы 22 ақпанда № 26882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шешімімен коммуналдық меншікке түскен болып танылған иесіз қалдықтарды басқару қағидаларын бекіту туралы" Мұнайлы аудандық мәслихатының 2019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№38/383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№3855 болып тіркелген)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