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48f0" w14:textId="d3b4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2016 жылғы 11 шілдедегі № 3/36 "Мұнайлы ауданының Құрмет грамотасымен марапаттау туралы Ережені бекіту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2022 жылғы 30 қарашадағы № 24/152 шешімі. Қазақстан Республикасының Әділет министрлігінде 2022 жылғы 12 желтоқсандағы № 31064 болып тіркелді</w:t>
      </w:r>
    </w:p>
    <w:p>
      <w:pPr>
        <w:spacing w:after="0"/>
        <w:ind w:left="0"/>
        <w:jc w:val="both"/>
      </w:pPr>
      <w:bookmarkStart w:name="z1" w:id="0"/>
      <w:r>
        <w:rPr>
          <w:rFonts w:ascii="Times New Roman"/>
          <w:b w:val="false"/>
          <w:i w:val="false"/>
          <w:color w:val="000000"/>
          <w:sz w:val="28"/>
        </w:rPr>
        <w:t xml:space="preserve">
      Мұнайлы аудандық мәслихаты ШЕШТІ: </w:t>
      </w:r>
    </w:p>
    <w:bookmarkEnd w:id="0"/>
    <w:bookmarkStart w:name="z2" w:id="1"/>
    <w:p>
      <w:pPr>
        <w:spacing w:after="0"/>
        <w:ind w:left="0"/>
        <w:jc w:val="both"/>
      </w:pPr>
      <w:r>
        <w:rPr>
          <w:rFonts w:ascii="Times New Roman"/>
          <w:b w:val="false"/>
          <w:i w:val="false"/>
          <w:color w:val="000000"/>
          <w:sz w:val="28"/>
        </w:rPr>
        <w:t xml:space="preserve">
      1. "Мұнайлы ауданының Құрмет грамотасымен марапаттау туралы Ережені бекіту туралы" Мұнайлы аудандық мәслихатының 2016 жылғы 11 шілдедегі </w:t>
      </w:r>
      <w:r>
        <w:rPr>
          <w:rFonts w:ascii="Times New Roman"/>
          <w:b w:val="false"/>
          <w:i w:val="false"/>
          <w:color w:val="000000"/>
          <w:sz w:val="28"/>
        </w:rPr>
        <w:t>№3/36</w:t>
      </w:r>
      <w:r>
        <w:rPr>
          <w:rFonts w:ascii="Times New Roman"/>
          <w:b w:val="false"/>
          <w:i w:val="false"/>
          <w:color w:val="000000"/>
          <w:sz w:val="28"/>
        </w:rPr>
        <w:t xml:space="preserve"> шешіміне (нормативтік құқықтық актілерді мемлекеттік тіркеу Тізілімінде №3134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мәтіні өзгермейді:</w:t>
      </w:r>
    </w:p>
    <w:bookmarkEnd w:id="2"/>
    <w:bookmarkStart w:name="z4" w:id="3"/>
    <w:p>
      <w:pPr>
        <w:spacing w:after="0"/>
        <w:ind w:left="0"/>
        <w:jc w:val="both"/>
      </w:pPr>
      <w:r>
        <w:rPr>
          <w:rFonts w:ascii="Times New Roman"/>
          <w:b w:val="false"/>
          <w:i w:val="false"/>
          <w:color w:val="000000"/>
          <w:sz w:val="28"/>
        </w:rPr>
        <w:t>
      "Мұнайлы ауданының Құрмет грамотасымен наградтау туралы Ережені бекіту туралы";</w:t>
      </w:r>
    </w:p>
    <w:bookmarkEnd w:id="3"/>
    <w:bookmarkStart w:name="z5" w:id="4"/>
    <w:p>
      <w:pPr>
        <w:spacing w:after="0"/>
        <w:ind w:left="0"/>
        <w:jc w:val="both"/>
      </w:pPr>
      <w:r>
        <w:rPr>
          <w:rFonts w:ascii="Times New Roman"/>
          <w:b w:val="false"/>
          <w:i w:val="false"/>
          <w:color w:val="000000"/>
          <w:sz w:val="28"/>
        </w:rPr>
        <w:t xml:space="preserve">
      көрсетілген шешіммен бекітілген Мұнайлы ауданының Құрмет грамотасымен марапаттау туралы </w:t>
      </w:r>
      <w:r>
        <w:rPr>
          <w:rFonts w:ascii="Times New Roman"/>
          <w:b w:val="false"/>
          <w:i w:val="false"/>
          <w:color w:val="000000"/>
          <w:sz w:val="28"/>
        </w:rPr>
        <w:t>Ереже</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№3/36 шешімімен бекітілген</w:t>
            </w:r>
          </w:p>
        </w:tc>
      </w:tr>
    </w:tbl>
    <w:bookmarkStart w:name="z12" w:id="6"/>
    <w:p>
      <w:pPr>
        <w:spacing w:after="0"/>
        <w:ind w:left="0"/>
        <w:jc w:val="left"/>
      </w:pPr>
      <w:r>
        <w:rPr>
          <w:rFonts w:ascii="Times New Roman"/>
          <w:b/>
          <w:i w:val="false"/>
          <w:color w:val="000000"/>
        </w:rPr>
        <w:t xml:space="preserve"> Мұнайлы ауданының Құрмет грамотасымен наградтау туралы Ереже</w:t>
      </w:r>
    </w:p>
    <w:bookmarkEnd w:id="6"/>
    <w:bookmarkStart w:name="z13" w:id="7"/>
    <w:p>
      <w:pPr>
        <w:spacing w:after="0"/>
        <w:ind w:left="0"/>
        <w:jc w:val="left"/>
      </w:pPr>
      <w:r>
        <w:rPr>
          <w:rFonts w:ascii="Times New Roman"/>
          <w:b/>
          <w:i w:val="false"/>
          <w:color w:val="000000"/>
        </w:rPr>
        <w:t xml:space="preserve"> 1 тарау. Жалпы ережелер</w:t>
      </w:r>
    </w:p>
    <w:bookmarkEnd w:id="7"/>
    <w:bookmarkStart w:name="z14" w:id="8"/>
    <w:p>
      <w:pPr>
        <w:spacing w:after="0"/>
        <w:ind w:left="0"/>
        <w:jc w:val="both"/>
      </w:pPr>
      <w:r>
        <w:rPr>
          <w:rFonts w:ascii="Times New Roman"/>
          <w:b w:val="false"/>
          <w:i w:val="false"/>
          <w:color w:val="000000"/>
          <w:sz w:val="28"/>
        </w:rPr>
        <w:t>
      1. Осы Ереже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Қазақстан Республикасының Заңына сәйкес әзірленді және Мұнайлы ауданының Құрмет грамотасымен наградтауға ұсыну мен оны тапсырудың тәртібін айқындайды.</w:t>
      </w:r>
    </w:p>
    <w:bookmarkEnd w:id="8"/>
    <w:bookmarkStart w:name="z15" w:id="9"/>
    <w:p>
      <w:pPr>
        <w:spacing w:after="0"/>
        <w:ind w:left="0"/>
        <w:jc w:val="both"/>
      </w:pPr>
      <w:r>
        <w:rPr>
          <w:rFonts w:ascii="Times New Roman"/>
          <w:b w:val="false"/>
          <w:i w:val="false"/>
          <w:color w:val="000000"/>
          <w:sz w:val="28"/>
        </w:rPr>
        <w:t>
      2. Мұнайлы ауданының Құрмет грамотасымен өңірдің экономикасын, әлеуметтік саласын, ғылымын, мәдениетін, білім саласын дамытуда, әскери, сонымен қатар басқа да мемлекеттік және қоғамдық қызметтерде елеулі табыстарға жетіп және үлес қосқан азаматтар наградталады.</w:t>
      </w:r>
    </w:p>
    <w:bookmarkEnd w:id="9"/>
    <w:bookmarkStart w:name="z16" w:id="10"/>
    <w:p>
      <w:pPr>
        <w:spacing w:after="0"/>
        <w:ind w:left="0"/>
        <w:jc w:val="both"/>
      </w:pPr>
      <w:r>
        <w:rPr>
          <w:rFonts w:ascii="Times New Roman"/>
          <w:b w:val="false"/>
          <w:i w:val="false"/>
          <w:color w:val="000000"/>
          <w:sz w:val="28"/>
        </w:rPr>
        <w:t>
      3. Мұнайлы ауданының Құрмет грамотасымен наградтауға ұсыныстарды еңбек, шығармашылық ұжымдары, жергілікті өкілді және атқарушы органдар, қоғамдық бірлестіктер ұсынады.</w:t>
      </w:r>
    </w:p>
    <w:bookmarkEnd w:id="10"/>
    <w:bookmarkStart w:name="z17" w:id="11"/>
    <w:p>
      <w:pPr>
        <w:spacing w:after="0"/>
        <w:ind w:left="0"/>
        <w:jc w:val="both"/>
      </w:pPr>
      <w:r>
        <w:rPr>
          <w:rFonts w:ascii="Times New Roman"/>
          <w:b w:val="false"/>
          <w:i w:val="false"/>
          <w:color w:val="000000"/>
          <w:sz w:val="28"/>
        </w:rPr>
        <w:t>
      4. Наградтау бетшесінде наградталушының жеке басын сипаттайтын, оның сол саладағы және еңбек ұжымындағы жалпы еңбек өтілі, нақты сіңірген еңбегі, жұмысының тиімділігі және сапасы туралы мәліметтер көрсетіледі.</w:t>
      </w:r>
    </w:p>
    <w:bookmarkEnd w:id="11"/>
    <w:bookmarkStart w:name="z18" w:id="12"/>
    <w:p>
      <w:pPr>
        <w:spacing w:after="0"/>
        <w:ind w:left="0"/>
        <w:jc w:val="both"/>
      </w:pPr>
      <w:r>
        <w:rPr>
          <w:rFonts w:ascii="Times New Roman"/>
          <w:b w:val="false"/>
          <w:i w:val="false"/>
          <w:color w:val="000000"/>
          <w:sz w:val="28"/>
        </w:rPr>
        <w:t>
      Наградтау бетшесіне кәсіпорынның, ұйымның, мекеменің және мемлекеттік органның басшысы қол қояды және ол мөрмен бекітіледі.</w:t>
      </w:r>
    </w:p>
    <w:bookmarkEnd w:id="12"/>
    <w:bookmarkStart w:name="z19" w:id="13"/>
    <w:p>
      <w:pPr>
        <w:spacing w:after="0"/>
        <w:ind w:left="0"/>
        <w:jc w:val="both"/>
      </w:pPr>
      <w:r>
        <w:rPr>
          <w:rFonts w:ascii="Times New Roman"/>
          <w:b w:val="false"/>
          <w:i w:val="false"/>
          <w:color w:val="000000"/>
          <w:sz w:val="28"/>
        </w:rPr>
        <w:t>
      Аудан әкімі орынбасарларының, ауылдар мен ауылдық округ әкімдерінің, бөлімдер басшыларының наградтау бетшесіне аудан әкімі қол қояды.</w:t>
      </w:r>
    </w:p>
    <w:bookmarkEnd w:id="13"/>
    <w:bookmarkStart w:name="z20" w:id="14"/>
    <w:p>
      <w:pPr>
        <w:spacing w:after="0"/>
        <w:ind w:left="0"/>
        <w:jc w:val="both"/>
      </w:pPr>
      <w:r>
        <w:rPr>
          <w:rFonts w:ascii="Times New Roman"/>
          <w:b w:val="false"/>
          <w:i w:val="false"/>
          <w:color w:val="000000"/>
          <w:sz w:val="28"/>
        </w:rPr>
        <w:t>
      5. Аудан әкімі мен аудандық мәслихат хатшысының атына келіп түскен наградтау бетшесі мен еңбек ұжымының қолдаухаты, сонымен қатар наградтауға қатысты өзге де құжаттар аудандық мәслихаттың сессиясында қарауға ұсыну үшін алдын ала аудан әкімі аппаратының кадр қызметі бөлімінде қаралады.</w:t>
      </w:r>
    </w:p>
    <w:bookmarkEnd w:id="14"/>
    <w:bookmarkStart w:name="z21" w:id="15"/>
    <w:p>
      <w:pPr>
        <w:spacing w:after="0"/>
        <w:ind w:left="0"/>
        <w:jc w:val="both"/>
      </w:pPr>
      <w:r>
        <w:rPr>
          <w:rFonts w:ascii="Times New Roman"/>
          <w:b w:val="false"/>
          <w:i w:val="false"/>
          <w:color w:val="000000"/>
          <w:sz w:val="28"/>
        </w:rPr>
        <w:t>
      Әрі қарай Құрмет грамотасымен наградтау жөнінде келіп түскен құжаттар алдын ала қарау және ұсыныстар дайындау үшін аудандық мәслихаттың тұрақты комиссияларына жолданады.</w:t>
      </w:r>
    </w:p>
    <w:bookmarkEnd w:id="15"/>
    <w:bookmarkStart w:name="z22" w:id="16"/>
    <w:p>
      <w:pPr>
        <w:spacing w:after="0"/>
        <w:ind w:left="0"/>
        <w:jc w:val="both"/>
      </w:pPr>
      <w:r>
        <w:rPr>
          <w:rFonts w:ascii="Times New Roman"/>
          <w:b w:val="false"/>
          <w:i w:val="false"/>
          <w:color w:val="000000"/>
          <w:sz w:val="28"/>
        </w:rPr>
        <w:t>
      6. Егер ұсынылған кандидаттар немесе наградтау құжаттары осы Ережеде белгіленген талаптарға сәйкес болмаса, онда бұл ұсыныс аудандық мәслихат сессиясының қарауына енгізілмейді.</w:t>
      </w:r>
    </w:p>
    <w:bookmarkEnd w:id="16"/>
    <w:bookmarkStart w:name="z23" w:id="17"/>
    <w:p>
      <w:pPr>
        <w:spacing w:after="0"/>
        <w:ind w:left="0"/>
        <w:jc w:val="both"/>
      </w:pPr>
      <w:r>
        <w:rPr>
          <w:rFonts w:ascii="Times New Roman"/>
          <w:b w:val="false"/>
          <w:i w:val="false"/>
          <w:color w:val="000000"/>
          <w:sz w:val="28"/>
        </w:rPr>
        <w:t>
      7. Құрмет грамотасымен наградтау туралы шешім Мұнайлы аудандық мәслихатының сессиясында қабылданады.</w:t>
      </w:r>
    </w:p>
    <w:bookmarkEnd w:id="17"/>
    <w:bookmarkStart w:name="z24" w:id="18"/>
    <w:p>
      <w:pPr>
        <w:spacing w:after="0"/>
        <w:ind w:left="0"/>
        <w:jc w:val="both"/>
      </w:pPr>
      <w:r>
        <w:rPr>
          <w:rFonts w:ascii="Times New Roman"/>
          <w:b w:val="false"/>
          <w:i w:val="false"/>
          <w:color w:val="000000"/>
          <w:sz w:val="28"/>
        </w:rPr>
        <w:t>
      Құрмет грамотасымен наградтау туралы шешім бұқаралық ақпарат құралдарында жарияланады.</w:t>
      </w:r>
    </w:p>
    <w:bookmarkEnd w:id="18"/>
    <w:bookmarkStart w:name="z25" w:id="19"/>
    <w:p>
      <w:pPr>
        <w:spacing w:after="0"/>
        <w:ind w:left="0"/>
        <w:jc w:val="both"/>
      </w:pPr>
      <w:r>
        <w:rPr>
          <w:rFonts w:ascii="Times New Roman"/>
          <w:b w:val="false"/>
          <w:i w:val="false"/>
          <w:color w:val="000000"/>
          <w:sz w:val="28"/>
        </w:rPr>
        <w:t>
      Құрмет грамотасымен қайта наградтау бес жылдан кейін ғана мүмкін болады.</w:t>
      </w:r>
    </w:p>
    <w:bookmarkEnd w:id="19"/>
    <w:bookmarkStart w:name="z26" w:id="20"/>
    <w:p>
      <w:pPr>
        <w:spacing w:after="0"/>
        <w:ind w:left="0"/>
        <w:jc w:val="left"/>
      </w:pPr>
      <w:r>
        <w:rPr>
          <w:rFonts w:ascii="Times New Roman"/>
          <w:b/>
          <w:i w:val="false"/>
          <w:color w:val="000000"/>
        </w:rPr>
        <w:t xml:space="preserve"> 2 тарау. Мұнайлы ауданының Құрмет грамотасын тапсырудың тәртібі</w:t>
      </w:r>
    </w:p>
    <w:bookmarkEnd w:id="20"/>
    <w:bookmarkStart w:name="z27" w:id="21"/>
    <w:p>
      <w:pPr>
        <w:spacing w:after="0"/>
        <w:ind w:left="0"/>
        <w:jc w:val="both"/>
      </w:pPr>
      <w:r>
        <w:rPr>
          <w:rFonts w:ascii="Times New Roman"/>
          <w:b w:val="false"/>
          <w:i w:val="false"/>
          <w:color w:val="000000"/>
          <w:sz w:val="28"/>
        </w:rPr>
        <w:t>
      8. Мұнайлы ауданының Құрмет грамотасымен наградтау туралы шешім кадр қызметімен наградталушының еңбек кітапшасы мен жеке ісіне енгізіледі.</w:t>
      </w:r>
    </w:p>
    <w:bookmarkEnd w:id="21"/>
    <w:bookmarkStart w:name="z28" w:id="22"/>
    <w:p>
      <w:pPr>
        <w:spacing w:after="0"/>
        <w:ind w:left="0"/>
        <w:jc w:val="both"/>
      </w:pPr>
      <w:r>
        <w:rPr>
          <w:rFonts w:ascii="Times New Roman"/>
          <w:b w:val="false"/>
          <w:i w:val="false"/>
          <w:color w:val="000000"/>
          <w:sz w:val="28"/>
        </w:rPr>
        <w:t>
      9. Наградтау туралы мәліметтер Мұнайлы ауданының Құрмет грамотасын тапсыру журналына тіркеледі. Журнал аудан әкімі аппаратының наградтау мәселесімен айналысатын маманында 5 жыл бойына сақталады, одан әрі аудан әкімі аппаратының мұрағатына сақтауға тапсырылады.</w:t>
      </w:r>
    </w:p>
    <w:bookmarkEnd w:id="22"/>
    <w:bookmarkStart w:name="z29" w:id="23"/>
    <w:p>
      <w:pPr>
        <w:spacing w:after="0"/>
        <w:ind w:left="0"/>
        <w:jc w:val="both"/>
      </w:pPr>
      <w:r>
        <w:rPr>
          <w:rFonts w:ascii="Times New Roman"/>
          <w:b w:val="false"/>
          <w:i w:val="false"/>
          <w:color w:val="000000"/>
          <w:sz w:val="28"/>
        </w:rPr>
        <w:t>
      10. Мұнайлы ауданының Құрмет грамотасын аудан әкімі немесе оның орынбасарлары, аудандық мәслихаттың хатшысы наградталушының жұмыс істейтін еңбек ұжымында, сессияларда, жиындарда және аудан активінің жиналысында салтанатты түрде табыс етеді.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