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5e64" w14:textId="12e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12 наурыздағы № 256 "Қостанай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18 мамырдағы № 182 шешімі. Қазақстан Республикасының Әділет министрлігінде 2022 жылғы 20 мамырда № 28140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1-тармағына сәйкес Қостанай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12 наурыздағы № 256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7634 болып тіркелген).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