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e786" w14:textId="1dce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1 маусымдағы № 128 шешімі. Қазақстан Республикасының Әділет министрлігінде 2022 жылғы 15 маусымда № 28464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айына 34,08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