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a14c" w14:textId="d15a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қаласына, Қашар, Горняцк кенттеріне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Рудный қаласы әкімдігінің 2021 жылғы 28 желтоқсандағы № 1618 қаулысына өзгеріс енгізу туралы"</w:t>
      </w:r>
    </w:p>
    <w:p>
      <w:pPr>
        <w:spacing w:after="0"/>
        <w:ind w:left="0"/>
        <w:jc w:val="both"/>
      </w:pPr>
      <w:r>
        <w:rPr>
          <w:rFonts w:ascii="Times New Roman"/>
          <w:b w:val="false"/>
          <w:i w:val="false"/>
          <w:color w:val="000000"/>
          <w:sz w:val="28"/>
        </w:rPr>
        <w:t>Қостанай облысы Рудный қаласы әкімдігінің 2022 жылғы 26 қазандағы № 1457 қаулысы. Қазақстан Республикасының Әділет министрлігінде 2022 жылғы 1 қарашада № 30371 болып тіркелді</w:t>
      </w:r>
    </w:p>
    <w:p>
      <w:pPr>
        <w:spacing w:after="0"/>
        <w:ind w:left="0"/>
        <w:jc w:val="both"/>
      </w:pPr>
      <w:bookmarkStart w:name="z4" w:id="0"/>
      <w:r>
        <w:rPr>
          <w:rFonts w:ascii="Times New Roman"/>
          <w:b w:val="false"/>
          <w:i w:val="false"/>
          <w:color w:val="000000"/>
          <w:sz w:val="28"/>
        </w:rPr>
        <w:t>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"Рудный қаласына, Қашар, Горняцк кенттеріне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Рудный қаласы әкімдігінің 2021 жылғы 28 желтоқсандағы № 1618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26603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Рудный қаласына, Қашар, Горняцк кенттеріне бірыңғай сәулеттік келбет беруге бағытталған көп 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Рудный қаласы әкімдігінің "Тұрғын үй инспекциясы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қаулыны ресми жариялағаннан кейін Рудный қаласы әкімдігінің интернет-ресурсында орналастырылуды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Испергенов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1457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1" w:id="8"/>
    <w:p>
      <w:pPr>
        <w:spacing w:after="0"/>
        <w:ind w:left="0"/>
        <w:jc w:val="left"/>
      </w:pPr>
      <w:r>
        <w:rPr>
          <w:rFonts w:ascii="Times New Roman"/>
          <w:b/>
          <w:i w:val="false"/>
          <w:color w:val="000000"/>
        </w:rPr>
        <w:t xml:space="preserve"> Рудный қаласына, Қашар, Горняцк кенттеріне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8"/>
    <w:bookmarkStart w:name="z22" w:id="9"/>
    <w:p>
      <w:pPr>
        <w:spacing w:after="0"/>
        <w:ind w:left="0"/>
        <w:jc w:val="left"/>
      </w:pPr>
      <w:r>
        <w:rPr>
          <w:rFonts w:ascii="Times New Roman"/>
          <w:b/>
          <w:i w:val="false"/>
          <w:color w:val="000000"/>
        </w:rPr>
        <w:t xml:space="preserve"> 1-тарау. Жалпы ережелер</w:t>
      </w:r>
    </w:p>
    <w:bookmarkEnd w:id="9"/>
    <w:bookmarkStart w:name="z23" w:id="10"/>
    <w:p>
      <w:pPr>
        <w:spacing w:after="0"/>
        <w:ind w:left="0"/>
        <w:jc w:val="both"/>
      </w:pPr>
      <w:r>
        <w:rPr>
          <w:rFonts w:ascii="Times New Roman"/>
          <w:b w:val="false"/>
          <w:i w:val="false"/>
          <w:color w:val="000000"/>
          <w:sz w:val="28"/>
        </w:rPr>
        <w:t xml:space="preserve">
      1. Рудный қаласына, Қашар, Горняцк кенттеріне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жүргізудің осы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өзге де нормативтік құқықтық актілерге сәйкес әзірленді және Рудный қаласына, Қашар, Горняцк кенттеріне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10"/>
    <w:bookmarkStart w:name="z24"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11"/>
    <w:bookmarkStart w:name="z25" w:id="12"/>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2"/>
    <w:bookmarkStart w:name="z26" w:id="13"/>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3"/>
    <w:bookmarkStart w:name="z27" w:id="14"/>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4"/>
    <w:bookmarkStart w:name="z28" w:id="15"/>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5"/>
    <w:bookmarkStart w:name="z29" w:id="16"/>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6"/>
    <w:bookmarkStart w:name="z30" w:id="17"/>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7"/>
    <w:bookmarkStart w:name="z31" w:id="18"/>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8"/>
    <w:bookmarkStart w:name="z32" w:id="19"/>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9"/>
    <w:bookmarkStart w:name="z33" w:id="20"/>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20"/>
    <w:bookmarkStart w:name="z34" w:id="21"/>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21"/>
    <w:bookmarkStart w:name="z35" w:id="22"/>
    <w:p>
      <w:pPr>
        <w:spacing w:after="0"/>
        <w:ind w:left="0"/>
        <w:jc w:val="both"/>
      </w:pPr>
      <w:r>
        <w:rPr>
          <w:rFonts w:ascii="Times New Roman"/>
          <w:b w:val="false"/>
          <w:i w:val="false"/>
          <w:color w:val="000000"/>
          <w:sz w:val="28"/>
        </w:rPr>
        <w:t>
      3. Рудный қаласы әкімдігінің "Рудный қалалық тұрғын үй-коммуналдық шаруашылық, жолаушылар көлігі және автомобиль жолдары бөлімі" мемлекеттік мекемесі (бұдан әрі - Бөлім) қалаға, кенттерге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22"/>
    <w:bookmarkStart w:name="z36" w:id="23"/>
    <w:p>
      <w:pPr>
        <w:spacing w:after="0"/>
        <w:ind w:left="0"/>
        <w:jc w:val="both"/>
      </w:pPr>
      <w:r>
        <w:rPr>
          <w:rFonts w:ascii="Times New Roman"/>
          <w:b w:val="false"/>
          <w:i w:val="false"/>
          <w:color w:val="000000"/>
          <w:sz w:val="28"/>
        </w:rPr>
        <w:t xml:space="preserve">
      4. Рудный қаласы әкімдігінің "Рудный қалалық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қаланың, кенттердің бірыңғай сәулеттік келбетін әзірлеуді және бекітуді қамтамасыз етеді.</w:t>
      </w:r>
    </w:p>
    <w:bookmarkEnd w:id="23"/>
    <w:bookmarkStart w:name="z37" w:id="24"/>
    <w:p>
      <w:pPr>
        <w:spacing w:after="0"/>
        <w:ind w:left="0"/>
        <w:jc w:val="both"/>
      </w:pPr>
      <w:r>
        <w:rPr>
          <w:rFonts w:ascii="Times New Roman"/>
          <w:b w:val="false"/>
          <w:i w:val="false"/>
          <w:color w:val="000000"/>
          <w:sz w:val="28"/>
        </w:rPr>
        <w:t>
      5. Рудный қаласының әкімдігі мынадай іс-шараларды ұйымдастырады:</w:t>
      </w:r>
    </w:p>
    <w:bookmarkEnd w:id="24"/>
    <w:bookmarkStart w:name="z38" w:id="25"/>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кенттердің бірыңғай сәулеттік келбетінің жобасымен әкімдіктің ресми интернет-ресурсында таныстыру;</w:t>
      </w:r>
    </w:p>
    <w:bookmarkEnd w:id="25"/>
    <w:bookmarkStart w:name="z39" w:id="26"/>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6"/>
    <w:bookmarkStart w:name="z40" w:id="27"/>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7"/>
    <w:bookmarkStart w:name="z41" w:id="28"/>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8"/>
    <w:bookmarkStart w:name="z42" w:id="29"/>
    <w:p>
      <w:pPr>
        <w:spacing w:after="0"/>
        <w:ind w:left="0"/>
        <w:jc w:val="both"/>
      </w:pPr>
      <w:r>
        <w:rPr>
          <w:rFonts w:ascii="Times New Roman"/>
          <w:b w:val="false"/>
          <w:i w:val="false"/>
          <w:color w:val="000000"/>
          <w:sz w:val="28"/>
        </w:rPr>
        <w:t>
      7. Жиналыста теріс шешім қабылдаған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9"/>
    <w:bookmarkStart w:name="z43" w:id="30"/>
    <w:p>
      <w:pPr>
        <w:spacing w:after="0"/>
        <w:ind w:left="0"/>
        <w:jc w:val="both"/>
      </w:pPr>
      <w:r>
        <w:rPr>
          <w:rFonts w:ascii="Times New Roman"/>
          <w:b w:val="false"/>
          <w:i w:val="false"/>
          <w:color w:val="000000"/>
          <w:sz w:val="28"/>
        </w:rPr>
        <w:t>
      8. Жиналыстың оң шешімі қабылдаған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дәріжесін белгілеу үшін әрбір көппәтерлі тұрғын үйдің қасбетінің, шатырының техникалық жай-күйін тексеруді ұйымдастырады.</w:t>
      </w:r>
    </w:p>
    <w:bookmarkEnd w:id="30"/>
    <w:bookmarkStart w:name="z44" w:id="31"/>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31"/>
    <w:bookmarkStart w:name="z45" w:id="32"/>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әрбәр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2"/>
    <w:bookmarkStart w:name="z46" w:id="33"/>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3"/>
    <w:bookmarkStart w:name="z47" w:id="34"/>
    <w:p>
      <w:pPr>
        <w:spacing w:after="0"/>
        <w:ind w:left="0"/>
        <w:jc w:val="both"/>
      </w:pPr>
      <w:r>
        <w:rPr>
          <w:rFonts w:ascii="Times New Roman"/>
          <w:b w:val="false"/>
          <w:i w:val="false"/>
          <w:color w:val="000000"/>
          <w:sz w:val="28"/>
        </w:rPr>
        <w:t>
      11. Сараптаманың оң қорытындысын алынғаннан кейін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4"/>
    <w:bookmarkStart w:name="z48" w:id="35"/>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5"/>
    <w:bookmarkStart w:name="z49" w:id="36"/>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6"/>
    <w:bookmarkStart w:name="z50" w:id="37"/>
    <w:p>
      <w:pPr>
        <w:spacing w:after="0"/>
        <w:ind w:left="0"/>
        <w:jc w:val="left"/>
      </w:pPr>
      <w:r>
        <w:rPr>
          <w:rFonts w:ascii="Times New Roman"/>
          <w:b/>
          <w:i w:val="false"/>
          <w:color w:val="000000"/>
        </w:rPr>
        <w:t xml:space="preserve"> 4-тарау. Қорытынды ережелер</w:t>
      </w:r>
    </w:p>
    <w:bookmarkEnd w:id="37"/>
    <w:bookmarkStart w:name="z51" w:id="38"/>
    <w:p>
      <w:pPr>
        <w:spacing w:after="0"/>
        <w:ind w:left="0"/>
        <w:jc w:val="both"/>
      </w:pPr>
      <w:r>
        <w:rPr>
          <w:rFonts w:ascii="Times New Roman"/>
          <w:b w:val="false"/>
          <w:i w:val="false"/>
          <w:color w:val="000000"/>
          <w:sz w:val="28"/>
        </w:rPr>
        <w:t>
      14. Рудный қаласына, Қашар, Горняцк кенттеріне бірыңғай сәулеттік келбет беруге бағытталған, көппәтерлі тұрғын үйлердің қасбеттерін, шатырларын ағымдағы немесе күрделі жөндеу жөніндегі іс – шараларды қаржыландыру жергілікті бюджет қаражаты есебінен жүзеге асырылады.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