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782be" w14:textId="f4782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18 тамыздағы № 337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2022 жылғы 19 мамырдағы № 124 шешімі. Қазақстан Республикасының Әділет министрлігінде 2022 жылғы 24 мамырда № 28182 болып тіркелді. Күші жойылды - Қостанай облысы Арқалық қаласы мәслихатының 2023 жылғы 27 желтоқсандағы № 85 шешімімен</w:t>
      </w:r>
    </w:p>
    <w:p>
      <w:pPr>
        <w:spacing w:after="0"/>
        <w:ind w:left="0"/>
        <w:jc w:val="both"/>
      </w:pPr>
      <w:bookmarkStart w:name="z5" w:id="0"/>
      <w:r>
        <w:rPr>
          <w:rFonts w:ascii="Times New Roman"/>
          <w:b w:val="false"/>
          <w:i w:val="false"/>
          <w:color w:val="ff0000"/>
          <w:sz w:val="28"/>
        </w:rPr>
        <w:t xml:space="preserve">
      Ескерту. Күші жойылды - Қостанай облысы Арқалық қаласы мәслихатының 27.12.2023 </w:t>
      </w:r>
      <w:r>
        <w:rPr>
          <w:rFonts w:ascii="Times New Roman"/>
          <w:b w:val="false"/>
          <w:i w:val="false"/>
          <w:color w:val="ff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Арқалық қалалық мәслихаты ШЕШТІ:</w:t>
      </w:r>
    </w:p>
    <w:bookmarkStart w:name="z6"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18 тамыздағы № 337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9399 болып тіркелген)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3"/>
    <w:bookmarkStart w:name="z10" w:id="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4"/>
    <w:bookmarkStart w:name="z11" w:id="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есепке алмай, ай сайын, 3 айлық есептік көрсеткіш мөлшерінде;</w:t>
      </w:r>
    </w:p>
    <w:bookmarkEnd w:id="5"/>
    <w:bookmarkStart w:name="z12" w:id="6"/>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ай сайын, екі еселік ең төмен күнкөріс деңгейі мөлшерінде;</w:t>
      </w:r>
    </w:p>
    <w:bookmarkEnd w:id="6"/>
    <w:bookmarkStart w:name="z13" w:id="7"/>
    <w:p>
      <w:pPr>
        <w:spacing w:after="0"/>
        <w:ind w:left="0"/>
        <w:jc w:val="both"/>
      </w:pPr>
      <w:r>
        <w:rPr>
          <w:rFonts w:ascii="Times New Roman"/>
          <w:b w:val="false"/>
          <w:i w:val="false"/>
          <w:color w:val="000000"/>
          <w:sz w:val="28"/>
        </w:rPr>
        <w:t>
      4) туберкулездің белсенді түрімен ауыратын, мамандандырылған туберкулезге қарсы медициналық ұйымда диспансерлік есепте тұрған және амбулаториялық емдеудегі адамдарға, табыстарын еспке алмай, ай сайын, 10 айлық есептік көрсеткіш мөлшерінде;</w:t>
      </w:r>
    </w:p>
    <w:bookmarkEnd w:id="7"/>
    <w:bookmarkStart w:name="z14" w:id="8"/>
    <w:p>
      <w:pPr>
        <w:spacing w:after="0"/>
        <w:ind w:left="0"/>
        <w:jc w:val="both"/>
      </w:pPr>
      <w:r>
        <w:rPr>
          <w:rFonts w:ascii="Times New Roman"/>
          <w:b w:val="false"/>
          <w:i w:val="false"/>
          <w:color w:val="000000"/>
          <w:sz w:val="28"/>
        </w:rPr>
        <w:t>
      5)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жартыжылдықта 1 рет, оның ішінде:</w:t>
      </w:r>
    </w:p>
    <w:bookmarkEnd w:id="8"/>
    <w:bookmarkStart w:name="z15" w:id="9"/>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bookmarkEnd w:id="9"/>
    <w:bookmarkStart w:name="z16" w:id="10"/>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10"/>
    <w:bookmarkStart w:name="z17" w:id="11"/>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көрсетiледi.";</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алынып тасталсын.</w:t>
      </w:r>
    </w:p>
    <w:bookmarkStart w:name="z19" w:id="1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